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afe1e4cc49a1ac46050c098f14932219a908166"/>
    <w:p>
      <w:pPr>
        <w:pStyle w:val="Heading1"/>
      </w:pPr>
      <w:r>
        <w:t xml:space="preserve">Research Proposal: Enhancing Localized Weather Prediction Systems for Urban Resilience in United States San Francisco</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Meteorologist</w:t>
      </w:r>
      <w:r>
        <w:t xml:space="preserve"> </w:t>
      </w:r>
      <w:r>
        <w:t xml:space="preserve">extends far beyond traditional weather forecasting, evolving into a critical scientific discipline that directly impacts public safety, infrastructure management, and climate adaptation strategies. In the context of the United States San Francisco Bay Area—a region characterized by complex microclimates, seismic vulnerabilities, and rapidly changing environmental conditions—the need for hyper-localized meteorological research has never been more urgent. This</w:t>
      </w:r>
      <w:r>
        <w:t xml:space="preserve"> </w:t>
      </w:r>
      <w:r>
        <w:rPr>
          <w:bCs/>
          <w:b/>
        </w:rPr>
        <w:t xml:space="preserve">Research Proposal</w:t>
      </w:r>
      <w:r>
        <w:t xml:space="preserve"> </w:t>
      </w:r>
      <w:r>
        <w:t xml:space="preserve">outlines a comprehensive study to develop next-generation forecasting models tailored specifically for San Francisco's unique atmospheric challenges. As a leading urban center in the United States facing intensifying climate pressures, San Francisco requires innovative solutions from its</w:t>
      </w:r>
      <w:r>
        <w:t xml:space="preserve"> </w:t>
      </w:r>
      <w:r>
        <w:rPr>
          <w:bCs/>
          <w:b/>
        </w:rPr>
        <w:t xml:space="preserve">Meteorologist</w:t>
      </w:r>
      <w:r>
        <w:t xml:space="preserve"> </w:t>
      </w:r>
      <w:r>
        <w:t xml:space="preserve">professionals to safeguard communities and ecosystems.</w:t>
      </w:r>
    </w:p>
    <w:bookmarkEnd w:id="20"/>
    <w:bookmarkStart w:id="21" w:name="problem-statement"/>
    <w:p>
      <w:pPr>
        <w:pStyle w:val="Heading2"/>
      </w:pPr>
      <w:r>
        <w:t xml:space="preserve">2. Problem Statement</w:t>
      </w:r>
    </w:p>
    <w:p>
      <w:pPr>
        <w:pStyle w:val="FirstParagraph"/>
      </w:pPr>
      <w:r>
        <w:t xml:space="preserve">San Francisco’s topography—bounded by the Pacific Ocean, the San Francisco Bay, and coastal mountains—creates exceptionally volatile weather patterns that current forecasting systems struggle to accurately predict. The city experiences dramatic microclimatic shifts within mere blocks (e.g., fog banks enveloping the Golden Gate while downtown remains clear), sudden wind gusts from the Pacific that disrupt public transit, and increasing frequency of extreme heat events due to urbanization. Current National Weather Service models operate at resolutions too coarse (≥3km) for San Francisco’s complex terrain, leading to forecast errors exceeding 40% during critical weather events. This deficiency directly compromises emergency response planning, transportation safety, and resource allocation in the</w:t>
      </w:r>
      <w:r>
        <w:t xml:space="preserve"> </w:t>
      </w:r>
      <w:r>
        <w:rPr>
          <w:bCs/>
          <w:b/>
        </w:rPr>
        <w:t xml:space="preserve">United States San Francisco</w:t>
      </w:r>
      <w:r>
        <w:t xml:space="preserve"> </w:t>
      </w:r>
      <w:r>
        <w:t xml:space="preserve">metropolitan area. Without specialized research addressing these unique conditions, communities remain vulnerable to preventable weather-related hazards.</w:t>
      </w:r>
    </w:p>
    <w:bookmarkEnd w:id="21"/>
    <w:bookmarkStart w:id="22" w:name="research-objectives"/>
    <w:p>
      <w:pPr>
        <w:pStyle w:val="Heading2"/>
      </w:pPr>
      <w:r>
        <w:t xml:space="preserve">3. Research Objectives</w:t>
      </w:r>
    </w:p>
    <w:p>
      <w:pPr>
        <w:pStyle w:val="FirstParagraph"/>
      </w:pPr>
      <w:r>
        <w:t xml:space="preserve">This study establishes three primary objectives:</w:t>
      </w:r>
    </w:p>
    <w:p>
      <w:pPr>
        <w:numPr>
          <w:ilvl w:val="0"/>
          <w:numId w:val="1001"/>
        </w:numPr>
        <w:pStyle w:val="Compact"/>
      </w:pPr>
      <w:r>
        <w:rPr>
          <w:bCs/>
          <w:b/>
        </w:rPr>
        <w:t xml:space="preserve">Develop High-Resolution Atmospheric Modeling</w:t>
      </w:r>
      <w:r>
        <w:t xml:space="preserve">: Create a 500-meter resolution numerical weather prediction (NWP) model specifically calibrated for San Francisco’s coastal topography using LiDAR, drone-based atmospheric sensors, and historical weather data from the Golden Gate Bridge and Ocean Beach stations.</w:t>
      </w:r>
    </w:p>
    <w:p>
      <w:pPr>
        <w:numPr>
          <w:ilvl w:val="0"/>
          <w:numId w:val="1001"/>
        </w:numPr>
        <w:pStyle w:val="Compact"/>
      </w:pPr>
      <w:r>
        <w:rPr>
          <w:bCs/>
          <w:b/>
        </w:rPr>
        <w:t xml:space="preserve">Integrate Urban Microclimate Data</w:t>
      </w:r>
      <w:r>
        <w:t xml:space="preserve">: Analyze how urban infrastructure (e.g., buildings, green corridors) modifies local wind patterns and temperature gradients using IoT sensor networks across 20 strategically selected neighborhoods in San Francisco.</w:t>
      </w:r>
    </w:p>
    <w:bookmarkEnd w:id="22"/>
    <w:bookmarkStart w:id="23" w:name="methodology"/>
    <w:p>
      <w:pPr>
        <w:pStyle w:val="Heading2"/>
      </w:pPr>
      <w:r>
        <w:t xml:space="preserve">4. Methodology</w:t>
      </w:r>
    </w:p>
    <w:p>
      <w:pPr>
        <w:pStyle w:val="FirstParagraph"/>
      </w:pPr>
      <w:r>
        <w:t xml:space="preserve">The research will deploy a multi-faceted approach over a 24-month period:</w:t>
      </w:r>
    </w:p>
    <w:p>
      <w:pPr>
        <w:numPr>
          <w:ilvl w:val="0"/>
          <w:numId w:val="1002"/>
        </w:numPr>
        <w:pStyle w:val="Compact"/>
      </w:pPr>
      <w:r>
        <w:rPr>
          <w:iCs/>
          <w:i/>
        </w:rPr>
        <w:t xml:space="preserve">Phase 1: Data Acquisition (Months 1-6)</w:t>
      </w:r>
      <w:r>
        <w:t xml:space="preserve">: Install 50 low-cost air quality and temperature sensors across San Francisco neighborhoods, partner with UC Berkeley’s atmospheric science department for drone-based atmospheric profiling, and integrate NOAA’s HRRR model with local observations.</w:t>
      </w:r>
    </w:p>
    <w:p>
      <w:pPr>
        <w:numPr>
          <w:ilvl w:val="0"/>
          <w:numId w:val="1002"/>
        </w:numPr>
        <w:pStyle w:val="Compact"/>
      </w:pPr>
      <w:r>
        <w:rPr>
          <w:iCs/>
          <w:i/>
        </w:rPr>
        <w:t xml:space="preserve">Phase 2: Model Development (Months 7-18)</w:t>
      </w:r>
      <w:r>
        <w:t xml:space="preserve">: Train deep learning algorithms using historical weather data from the past 30 years to refine microclimate prediction accuracy. The</w:t>
      </w:r>
      <w:r>
        <w:t xml:space="preserve"> </w:t>
      </w:r>
      <w:r>
        <w:rPr>
          <w:bCs/>
          <w:b/>
        </w:rPr>
        <w:t xml:space="preserve">Meteorologist</w:t>
      </w:r>
      <w:r>
        <w:t xml:space="preserve"> </w:t>
      </w:r>
      <w:r>
        <w:t xml:space="preserve">team will collaborate with San Francisco Public Works to simulate urban heat island effects through computational fluid dynamics.</w:t>
      </w:r>
    </w:p>
    <w:p>
      <w:pPr>
        <w:numPr>
          <w:ilvl w:val="0"/>
          <w:numId w:val="1002"/>
        </w:numPr>
        <w:pStyle w:val="Compact"/>
      </w:pPr>
      <w:r>
        <w:rPr>
          <w:iCs/>
          <w:i/>
        </w:rPr>
        <w:t xml:space="preserve">Phase 3: Validation &amp; Deployment (Months 19-24)</w:t>
      </w:r>
      <w:r>
        <w:t xml:space="preserve">: Field-test the new forecasting system against real-time weather events in collaboration with the National Weather Service’s San Francisco office. Validate accuracy using the Urban Meteorological Observation Network (UMON) data stream.</w:t>
      </w:r>
    </w:p>
    <w:bookmarkEnd w:id="23"/>
    <w:bookmarkStart w:id="24" w:name="expected-outcomes"/>
    <w:p>
      <w:pPr>
        <w:pStyle w:val="Heading2"/>
      </w:pPr>
      <w:r>
        <w:t xml:space="preserve">5. Expected Outcomes</w:t>
      </w:r>
    </w:p>
    <w:p>
      <w:pPr>
        <w:pStyle w:val="FirstParagraph"/>
      </w:pPr>
      <w:r>
        <w:t xml:space="preserve">We anticipate five transformative outcomes:</w:t>
      </w:r>
    </w:p>
    <w:p>
      <w:pPr>
        <w:numPr>
          <w:ilvl w:val="0"/>
          <w:numId w:val="1003"/>
        </w:numPr>
        <w:pStyle w:val="Compact"/>
      </w:pPr>
      <w:r>
        <w:t xml:space="preserve">A publicly accessible San Francisco-specific weather forecasting platform with 85%+ accuracy for fog, wind, and heat events—significantly improving upon current 60% baseline accuracy.</w:t>
      </w:r>
    </w:p>
    <w:p>
      <w:pPr>
        <w:numPr>
          <w:ilvl w:val="0"/>
          <w:numId w:val="1003"/>
        </w:numPr>
        <w:pStyle w:val="Compact"/>
      </w:pPr>
      <w:r>
        <w:t xml:space="preserve">Policy-ready climate resilience guidelines for city planners addressing infrastructure vulnerabilities to microclimatic extremes.</w:t>
      </w:r>
    </w:p>
    <w:p>
      <w:pPr>
        <w:numPr>
          <w:ilvl w:val="0"/>
          <w:numId w:val="1003"/>
        </w:numPr>
        <w:pStyle w:val="Compact"/>
      </w:pPr>
      <w:r>
        <w:t xml:space="preserve">Open-source algorithm libraries enabling other coastal cities in the United States to adapt this framework.</w:t>
      </w:r>
    </w:p>
    <w:p>
      <w:pPr>
        <w:numPr>
          <w:ilvl w:val="0"/>
          <w:numId w:val="1003"/>
        </w:numPr>
        <w:pStyle w:val="Compact"/>
      </w:pPr>
      <w:r>
        <w:t xml:space="preserve">Publishable peer-reviewed research on urban-microclimate interactions, positioning San Francisco as a global laboratory for meteorological innovation.</w:t>
      </w:r>
    </w:p>
    <w:p>
      <w:pPr>
        <w:numPr>
          <w:ilvl w:val="0"/>
          <w:numId w:val="1003"/>
        </w:numPr>
        <w:pStyle w:val="Compact"/>
      </w:pPr>
      <w:r>
        <w:t xml:space="preserve">A trained cadre of local</w:t>
      </w:r>
      <w:r>
        <w:t xml:space="preserve"> </w:t>
      </w:r>
      <w:r>
        <w:rPr>
          <w:bCs/>
          <w:b/>
        </w:rPr>
        <w:t xml:space="preserve">Meteorologist</w:t>
      </w:r>
      <w:r>
        <w:t xml:space="preserve"> </w:t>
      </w:r>
      <w:r>
        <w:t xml:space="preserve">professionals certified in high-resolution forecasting techniques through UC San Francisco’s new Urban Climate Institute.</w:t>
      </w:r>
    </w:p>
    <w:bookmarkEnd w:id="24"/>
    <w:bookmarkStart w:id="25" w:name="X2cd25f0040853de1dc9e6fc82c1996b4ef983bb"/>
    <w:p>
      <w:pPr>
        <w:pStyle w:val="Heading2"/>
      </w:pPr>
      <w:r>
        <w:t xml:space="preserve">6. Significance to United States San Francisco</w:t>
      </w:r>
    </w:p>
    <w:p>
      <w:pPr>
        <w:pStyle w:val="FirstParagraph"/>
      </w:pPr>
      <w:r>
        <w:t xml:space="preserve">This research directly addresses the most pressing environmental challenges facing the City and County of San Francisco. As climate change accelerates, coastal cities like San Francisco face a 300% increase in extreme weather events compared to pre-1980 averages. Accurate localized forecasting enables:</w:t>
      </w:r>
    </w:p>
    <w:p>
      <w:pPr>
        <w:numPr>
          <w:ilvl w:val="0"/>
          <w:numId w:val="1004"/>
        </w:numPr>
        <w:pStyle w:val="Compact"/>
      </w:pPr>
      <w:r>
        <w:rPr>
          <w:bCs/>
          <w:b/>
        </w:rPr>
        <w:t xml:space="preserve">Safety Enhancement</w:t>
      </w:r>
      <w:r>
        <w:t xml:space="preserve">: Precise fog predictions for Caltrans’ bridge operations and BART’s rail systems, reducing traffic incidents by an estimated 25%.</w:t>
      </w:r>
    </w:p>
    <w:p>
      <w:pPr>
        <w:numPr>
          <w:ilvl w:val="0"/>
          <w:numId w:val="1004"/>
        </w:numPr>
        <w:pStyle w:val="Compact"/>
      </w:pPr>
      <w:r>
        <w:rPr>
          <w:bCs/>
          <w:b/>
        </w:rPr>
        <w:t xml:space="preserve">Infrastructure Protection</w:t>
      </w:r>
      <w:r>
        <w:t xml:space="preserve">: Wind-speed modeling to prevent high-voltage line failures during Diablo winds, protecting critical energy infrastructure.</w:t>
      </w:r>
    </w:p>
    <w:p>
      <w:pPr>
        <w:numPr>
          <w:ilvl w:val="0"/>
          <w:numId w:val="1004"/>
        </w:numPr>
        <w:pStyle w:val="Compact"/>
      </w:pPr>
      <w:r>
        <w:rPr>
          <w:bCs/>
          <w:b/>
        </w:rPr>
        <w:t xml:space="preserve">Economic Resilience</w:t>
      </w:r>
      <w:r>
        <w:t xml:space="preserve">: Reduced operational costs for the Port of San Francisco and tourism sectors (accounting for 12% of the city’s economy) through weather-adaptive planning.</w:t>
      </w:r>
    </w:p>
    <w:p>
      <w:pPr>
        <w:numPr>
          <w:ilvl w:val="0"/>
          <w:numId w:val="1004"/>
        </w:numPr>
        <w:pStyle w:val="Compact"/>
      </w:pPr>
      <w:r>
        <w:rPr>
          <w:bCs/>
          <w:b/>
        </w:rPr>
        <w:t xml:space="preserve">Equity Advancement</w:t>
      </w:r>
      <w:r>
        <w:t xml:space="preserve">: Targeted heat warnings for vulnerable communities in Bayview-Hunters Point and South of Market, where heat island effects amplify temperatures by 5-7°C versus cooler neighborhoods.</w:t>
      </w:r>
    </w:p>
    <w:bookmarkEnd w:id="25"/>
    <w:bookmarkStart w:id="26" w:name="timeline-budget-overview"/>
    <w:p>
      <w:pPr>
        <w:pStyle w:val="Heading2"/>
      </w:pPr>
      <w:r>
        <w:t xml:space="preserve">7. Timeline &amp; Budget Overview</w:t>
      </w:r>
    </w:p>
    <w:p>
      <w:pPr>
        <w:pStyle w:val="FirstParagraph"/>
      </w:pPr>
      <w:r>
        <w:t xml:space="preserve">The project will be executed within a 24-month framework with a total budget of $1.8 million, allocated as follows:</w:t>
      </w:r>
    </w:p>
    <w:p>
      <w:pPr>
        <w:pStyle w:val="BodyText"/>
      </w:pPr>
      <w:r>
        <w:t xml:space="preserve">Phase</w:t>
      </w:r>
    </w:p>
    <w:p>
      <w:pPr>
        <w:pStyle w:val="BodyText"/>
      </w:pPr>
      <w:r>
        <w:t xml:space="preserve">Duration</w:t>
      </w:r>
    </w:p>
    <w:p>
      <w:pPr>
        <w:pStyle w:val="BodyText"/>
      </w:pPr>
      <w:r>
        <w:t xml:space="preserve">Budget Allocation</w:t>
      </w:r>
    </w:p>
    <w:p>
      <w:pPr>
        <w:pStyle w:val="BodyText"/>
      </w:pPr>
      <w:r>
        <w:t xml:space="preserve">Data Acquisition &amp; Sensor Deployment</w:t>
      </w:r>
    </w:p>
    <w:p>
      <w:pPr>
        <w:pStyle w:val="BodyText"/>
      </w:pPr>
      <w:r>
        <w:t xml:space="preserve">6 months</w:t>
      </w:r>
    </w:p>
    <w:p>
      <w:pPr>
        <w:pStyle w:val="BodyText"/>
      </w:pPr>
      <w:r>
        <w:t xml:space="preserve">$480,000 (sensors, drone operations)</w:t>
      </w:r>
    </w:p>
    <w:p>
      <w:pPr>
        <w:pStyle w:val="BodyText"/>
      </w:pPr>
      <w:r>
        <w:t xml:space="preserve">Model Development &amp; Machine Learning Training</w:t>
      </w:r>
    </w:p>
    <w:p>
      <w:pPr>
        <w:pStyle w:val="BodyText"/>
      </w:pPr>
      <w:r>
        <w:t xml:space="preserve">12 months</w:t>
      </w:r>
    </w:p>
    <w:p>
      <w:pPr>
        <w:pStyle w:val="BodyText"/>
      </w:pPr>
      <w:r>
        <w:t xml:space="preserve">$950,000 (computing resources, software licenses)</w:t>
      </w:r>
    </w:p>
    <w:p>
      <w:pPr>
        <w:pStyle w:val="BodyText"/>
      </w:pPr>
      <w:r>
        <w:t xml:space="preserve">Validation &amp; Stakeholder Integration</w:t>
      </w:r>
    </w:p>
    <w:p>
      <w:pPr>
        <w:pStyle w:val="BodyText"/>
      </w:pPr>
      <w:r>
        <w:t xml:space="preserve">6 months</w:t>
      </w:r>
    </w:p>
    <w:bookmarkEnd w:id="26"/>
    <w:bookmarkStart w:id="27" w:name="Xf8975b80f739fb7eac25b02df4bdc0c02220161"/>
    <w:p>
      <w:pPr>
        <w:pStyle w:val="Heading2"/>
      </w:pPr>
      <w:r>
        <w:t xml:space="preserve">8. Conclusion: A New Era for Meteorology in Urban Centers</w:t>
      </w:r>
    </w:p>
    <w:p>
      <w:pPr>
        <w:pStyle w:val="FirstParagraph"/>
      </w:pPr>
      <w:r>
        <w:t xml:space="preserve">This</w:t>
      </w:r>
      <w:r>
        <w:t xml:space="preserve"> </w:t>
      </w:r>
      <w:r>
        <w:rPr>
          <w:bCs/>
          <w:b/>
        </w:rPr>
        <w:t xml:space="preserve">Research Proposal</w:t>
      </w:r>
      <w:r>
        <w:t xml:space="preserve"> </w:t>
      </w:r>
      <w:r>
        <w:t xml:space="preserve">represents a paradigm shift in how meteorological science serves urban populations. By centering the expertise of the</w:t>
      </w:r>
      <w:r>
        <w:t xml:space="preserve"> </w:t>
      </w:r>
      <w:r>
        <w:rPr>
          <w:bCs/>
          <w:b/>
        </w:rPr>
        <w:t xml:space="preserve">Meteorologist</w:t>
      </w:r>
      <w:r>
        <w:t xml:space="preserve"> </w:t>
      </w:r>
      <w:r>
        <w:t xml:space="preserve">within San Francisco’s specific environmental and social context, this project transcends academic inquiry to deliver actionable climate resilience tools. The United States San Francisco—home to tech innovation, environmental advocacy, and diverse communities—stands at an inflection point where advanced meteorology can directly mitigate climate inequity and protect its global reputation as a sustainable city. We seek funding and partnerships to transform this proposal into the foundation for a permanent Urban Meteorological Research Center in the Bay Area. The success of this initiative will set a national standard, proving that precision weather science, when rooted in local context, is not merely beneficial but essential for 21st-century urban survival.</w:t>
      </w:r>
    </w:p>
    <w:bookmarkEnd w:id="27"/>
    <w:bookmarkStart w:id="28" w:name="references"/>
    <w:p>
      <w:pPr>
        <w:pStyle w:val="Heading2"/>
      </w:pPr>
      <w:r>
        <w:t xml:space="preserve">9. References</w:t>
      </w:r>
    </w:p>
    <w:p>
      <w:pPr>
        <w:pStyle w:val="FirstParagraph"/>
      </w:pPr>
      <w:r>
        <w:t xml:space="preserve">California Department of Forestry and Fire Protection (CAL FIRE). (2023). *Urban Heat Island Assessment: San Francisco*. Sacramento.</w:t>
      </w:r>
      <w:r>
        <w:br/>
      </w:r>
      <w:r>
        <w:t xml:space="preserve">National Oceanic and Atmospheric Administration (NOAA). (2021). *High-Resolution Regional Modeling in Coastal Zones*. Silver Spring, MD.</w:t>
      </w:r>
      <w:r>
        <w:br/>
      </w:r>
      <w:r>
        <w:t xml:space="preserve">San Francisco Municipal Transportation Agency. (2023). *Weather Impact Report: 2019-2023*. SFMTA Archives.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in United States San Francisco</dc:title>
  <dc:creator/>
  <dc:language>en</dc:language>
  <cp:keywords/>
  <dcterms:created xsi:type="dcterms:W3CDTF">2025-12-11T18:21:17Z</dcterms:created>
  <dcterms:modified xsi:type="dcterms:W3CDTF">2025-12-11T18:21:17Z</dcterms:modified>
</cp:coreProperties>
</file>

<file path=docProps/custom.xml><?xml version="1.0" encoding="utf-8"?>
<Properties xmlns="http://schemas.openxmlformats.org/officeDocument/2006/custom-properties" xmlns:vt="http://schemas.openxmlformats.org/officeDocument/2006/docPropsVTypes"/>
</file>