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Venezuela</w:t>
      </w:r>
      <w:r>
        <w:t xml:space="preserve"> </w:t>
      </w:r>
      <w:r>
        <w:t xml:space="preserve">Caracas</w:t>
      </w:r>
    </w:p>
    <w:bookmarkStart w:id="31" w:name="Xe492e2fed466c7be520bde0dc4a80379abab9f6"/>
    <w:p>
      <w:pPr>
        <w:pStyle w:val="Heading1"/>
      </w:pPr>
      <w:r>
        <w:t xml:space="preserve">Research Proposal: Advancing Meteorological Science for Climate Resilience in Venezuela Caracas</w:t>
      </w:r>
    </w:p>
    <w:p>
      <w:pPr>
        <w:pStyle w:val="FirstParagraph"/>
      </w:pPr>
      <w:r>
        <w:rPr>
          <w:bCs/>
          <w:b/>
        </w:rPr>
        <w:t xml:space="preserve">Submitted by:</w:t>
      </w:r>
      <w:r>
        <w:t xml:space="preserve"> </w:t>
      </w:r>
      <w:r>
        <w:t xml:space="preserve">Dr. Elena Márquez, Senior Meteorologist &amp; Head of Urban Climate Research</w:t>
      </w:r>
      <w:r>
        <w:br/>
      </w:r>
      <w:r>
        <w:rPr>
          <w:bCs/>
          <w:b/>
        </w:rPr>
        <w:t xml:space="preserve">Institution:</w:t>
      </w:r>
      <w:r>
        <w:t xml:space="preserve"> </w:t>
      </w:r>
      <w:r>
        <w:t xml:space="preserve">National Center for Atmospheric Studies (NCAS), Caracas, Venezuela</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the modern Meteorologist has evolved beyond basic weather forecasting to encompass climate resilience planning, especially in rapidly urbanizing megacities like Caracas, Venezuela. As the capital of Venezuela, Caracas faces unique meteorological challenges due to its mountainous topography (surrounded by the Sierra Nevada de Santa Ana and Cerro El Ávila), tropical savanna climate (Aw classification), and increasing vulnerability to extreme weather events. Recent years have witnessed intensified rainfall patterns causing catastrophic landslides in hillside neighborhoods like Petare and Chacao, displacing thousands. This</w:t>
      </w:r>
      <w:r>
        <w:t xml:space="preserve"> </w:t>
      </w:r>
      <w:r>
        <w:rPr>
          <w:iCs/>
          <w:i/>
        </w:rPr>
        <w:t xml:space="preserve">Research Proposal</w:t>
      </w:r>
      <w:r>
        <w:t xml:space="preserve"> </w:t>
      </w:r>
      <w:r>
        <w:t xml:space="preserve">addresses an urgent gap: the lack of hyper-localized meteorological models tailored to Caracas' complex terrain and socio-economic context. Venezuela's National Meteorological Institute (INM) currently relies on coarse-resolution models that fail to predict localized flash floods or temperature inversions in the valley, putting 3 million residents at risk.</w:t>
      </w:r>
    </w:p>
    <w:bookmarkEnd w:id="20"/>
    <w:bookmarkStart w:id="21" w:name="ii.-problem-statement"/>
    <w:p>
      <w:pPr>
        <w:pStyle w:val="Heading2"/>
      </w:pPr>
      <w:r>
        <w:t xml:space="preserve">II. Problem Statement</w:t>
      </w:r>
    </w:p>
    <w:p>
      <w:pPr>
        <w:pStyle w:val="FirstParagraph"/>
      </w:pPr>
      <w:r>
        <w:t xml:space="preserve">The absence of a dedicated, high-resolution meteorological framework for Venezuela Caracas has severe consequences. During the 2021-2023 rainy seasons, INM's standard forecasts missed critical micro-climate events by 6–18 hours, contributing to preventable fatalities and $45M+ in infrastructure damage. Crucially, existing research focuses on regional patterns (e.g., Caribbean Sea influences) but neglects Caracas' urban heat island effect amplified by unplanned construction on slopes. A 2022 UN-Habitat report confirmed that 78% of Caracas' population resides in landslide-prone zones with inadequate early-warning systems. This project directly responds to Venezuela's National Disaster Risk Management Plan (PNRED) and the UN Sustainable Development Goals (SDG 11.5), demanding a specialized</w:t>
      </w:r>
      <w:r>
        <w:t xml:space="preserve"> </w:t>
      </w:r>
      <w:r>
        <w:rPr>
          <w:iCs/>
          <w:i/>
        </w:rPr>
        <w:t xml:space="preserve">Meteorologist</w:t>
      </w:r>
      <w:r>
        <w:t xml:space="preserve"> </w:t>
      </w:r>
      <w:r>
        <w:t xml:space="preserve">to develop actionable, city-scale solutions.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Caracas-Specific Micro-Climate Model:</w:t>
      </w:r>
      <w:r>
        <w:t xml:space="preserve"> </w:t>
      </w:r>
      <w:r>
        <w:t xml:space="preserve">Create a 100m-resolution weather prediction system using WRF (Weather Research and Forecasting) modeling, integrating real-time data from 50 strategically placed IoT sensors across the city's altitudinal gradient.</w:t>
      </w:r>
    </w:p>
    <w:p>
      <w:pPr>
        <w:numPr>
          <w:ilvl w:val="0"/>
          <w:numId w:val="1001"/>
        </w:numPr>
        <w:pStyle w:val="Compact"/>
      </w:pPr>
      <w:r>
        <w:rPr>
          <w:bCs/>
          <w:b/>
        </w:rPr>
        <w:t xml:space="preserve">Quantify Climate Change Impacts on Urban Vulnerability:</w:t>
      </w:r>
      <w:r>
        <w:t xml:space="preserve"> </w:t>
      </w:r>
      <w:r>
        <w:t xml:space="preserve">Analyze 30 years of INM data (1993–2023) to correlate rainfall intensity, temperature anomalies, and landslide events in Caracas' 16 parroquias (districts), identifying critical thresholds for public alerts.</w:t>
      </w:r>
    </w:p>
    <w:p>
      <w:pPr>
        <w:numPr>
          <w:ilvl w:val="0"/>
          <w:numId w:val="1001"/>
        </w:numPr>
        <w:pStyle w:val="Compact"/>
      </w:pPr>
      <w:r>
        <w:rPr>
          <w:bCs/>
          <w:b/>
        </w:rPr>
        <w:t xml:space="preserve">Design a Community-Based Early-Warning System:</w:t>
      </w:r>
      <w:r>
        <w:t xml:space="preserve"> </w:t>
      </w:r>
      <w:r>
        <w:t xml:space="preserve">Collaborate with Caracas' Civil Protection Agency and neighborhood committees to create an SMS/mobile app alert framework delivering hyper-local forecasts in Spanish and English, prioritizing low-income zones.</w:t>
      </w:r>
    </w:p>
    <w:p>
      <w:pPr>
        <w:numPr>
          <w:ilvl w:val="0"/>
          <w:numId w:val="1001"/>
        </w:numPr>
        <w:pStyle w:val="Compact"/>
      </w:pPr>
      <w:r>
        <w:rPr>
          <w:bCs/>
          <w:b/>
        </w:rPr>
        <w:t xml:space="preserve">Train National Meteorological Talent:</w:t>
      </w:r>
      <w:r>
        <w:t xml:space="preserve"> </w:t>
      </w:r>
      <w:r>
        <w:t xml:space="preserve">Establish a Venezuela Caracas-based training program for 15 junior meteorologists from Venezuelan universities (e.g., UCV, USB), focusing on urban meteorology and disaster response.</w:t>
      </w:r>
    </w:p>
    <w:bookmarkEnd w:id="22"/>
    <w:bookmarkStart w:id="26" w:name="iv.-methodology"/>
    <w:p>
      <w:pPr>
        <w:pStyle w:val="Heading2"/>
      </w:pPr>
      <w:r>
        <w:t xml:space="preserve">IV. Methodology</w:t>
      </w:r>
    </w:p>
    <w:p>
      <w:pPr>
        <w:pStyle w:val="FirstParagraph"/>
      </w:pPr>
      <w:r>
        <w:t xml:space="preserve">This interdisciplinary study employs a three-phase approach:</w:t>
      </w:r>
    </w:p>
    <w:bookmarkStart w:id="23" w:name="X519fc260123274a913e28d1f57003d985fb5cd0"/>
    <w:p>
      <w:pPr>
        <w:pStyle w:val="Heading3"/>
      </w:pPr>
      <w:r>
        <w:t xml:space="preserve">Phase 1: Data Integration &amp; Baseline Assessment (Months 1–6)</w:t>
      </w:r>
    </w:p>
    <w:p>
      <w:pPr>
        <w:pStyle w:val="FirstParagraph"/>
      </w:pPr>
      <w:r>
        <w:t xml:space="preserve">Gather historical data from INM archives, NASA/NOAA satellite datasets (TRMM, GPM), and topographic LiDAR maps. Partner with Universidad Central de Venezuela to deploy 50 low-cost weather stations across Caracas' elevation zones (e.g., sea level at La Guaira vs. 2,600m on El Ávila). Validate against existing INM reports.</w:t>
      </w:r>
    </w:p>
    <w:bookmarkEnd w:id="23"/>
    <w:bookmarkStart w:id="24" w:name="X183aa681d45b3c82a36f3ee3f5a8d80c06bfba1"/>
    <w:p>
      <w:pPr>
        <w:pStyle w:val="Heading3"/>
      </w:pPr>
      <w:r>
        <w:t xml:space="preserve">Phase 2: Model Development &amp; Simulation (Months 7–14)</w:t>
      </w:r>
    </w:p>
    <w:p>
      <w:pPr>
        <w:pStyle w:val="FirstParagraph"/>
      </w:pPr>
      <w:r>
        <w:t xml:space="preserve">Adapt WRF-ARW model for Caracas' terrain using the new sensor data. Run simulations of past extreme events (e.g., May 2020 rains) to calibrate accuracy. Focus on "nowcasting" (0–6 hour forecasts) for flash floods and temperature surges that impact public health (e.g., asthma rates during smog events).</w:t>
      </w:r>
    </w:p>
    <w:bookmarkEnd w:id="24"/>
    <w:bookmarkStart w:id="25" w:name="Xb3f9011ee3b67c54bccfccf2093c1ed5fdfd7b2"/>
    <w:p>
      <w:pPr>
        <w:pStyle w:val="Heading3"/>
      </w:pPr>
      <w:r>
        <w:t xml:space="preserve">Phase 3: Community Implementation &amp; Capacity Building (Months 15–18)</w:t>
      </w:r>
    </w:p>
    <w:p>
      <w:pPr>
        <w:pStyle w:val="FirstParagraph"/>
      </w:pPr>
      <w:r>
        <w:t xml:space="preserve">Deploy the early-warning system in three pilot districts (Chacao, Petare, La Pastora). Train local meteorological technicians via workshops on sensor maintenance and data interpretation. Conduct community drills with emergency services to test response protocols.</w:t>
      </w:r>
    </w:p>
    <w:bookmarkEnd w:id="25"/>
    <w:bookmarkEnd w:id="26"/>
    <w:bookmarkStart w:id="27"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Research Proposal</w:t>
      </w:r>
      <w:r>
        <w:t xml:space="preserve"> </w:t>
      </w:r>
      <w:r>
        <w:t xml:space="preserve">will deliver transformative outcomes for Venezuela Caracas:</w:t>
      </w:r>
    </w:p>
    <w:p>
      <w:pPr>
        <w:numPr>
          <w:ilvl w:val="0"/>
          <w:numId w:val="1002"/>
        </w:numPr>
        <w:pStyle w:val="Compact"/>
      </w:pPr>
      <w:r>
        <w:rPr>
          <w:bCs/>
          <w:b/>
        </w:rPr>
        <w:t xml:space="preserve">Technical Innovation:</w:t>
      </w:r>
      <w:r>
        <w:t xml:space="preserve"> </w:t>
      </w:r>
      <w:r>
        <w:t xml:space="preserve">A first-of-its-kind Caracas-specific model improving forecast accuracy by ≥40% for localized events (validated against INM's current 25–30% accuracy rate).</w:t>
      </w:r>
    </w:p>
    <w:p>
      <w:pPr>
        <w:numPr>
          <w:ilvl w:val="0"/>
          <w:numId w:val="1002"/>
        </w:numPr>
        <w:pStyle w:val="Compact"/>
      </w:pPr>
      <w:r>
        <w:rPr>
          <w:bCs/>
          <w:b/>
        </w:rPr>
        <w:t xml:space="preserve">Social Impact:</w:t>
      </w:r>
      <w:r>
        <w:t xml:space="preserve"> </w:t>
      </w:r>
      <w:r>
        <w:t xml:space="preserve">Reduced landslide-related fatalities through 90-minute advanced warnings, directly benefiting vulnerable communities where poverty correlates with disaster exposure (Per UNICEF Venezuela, 65% of affected are children).</w:t>
      </w:r>
    </w:p>
    <w:p>
      <w:pPr>
        <w:numPr>
          <w:ilvl w:val="0"/>
          <w:numId w:val="1002"/>
        </w:numPr>
        <w:pStyle w:val="Compact"/>
      </w:pPr>
      <w:r>
        <w:rPr>
          <w:bCs/>
          <w:b/>
        </w:rPr>
        <w:t xml:space="preserve">National Capacity:</w:t>
      </w:r>
      <w:r>
        <w:t xml:space="preserve"> </w:t>
      </w:r>
      <w:r>
        <w:t xml:space="preserve">A replicable framework for other Venezuelan cities (e.g., Maracaibo, Valencia), creating a network of trained local meteorologists who understand Venezuela's unique climate challenges.</w:t>
      </w:r>
    </w:p>
    <w:p>
      <w:pPr>
        <w:numPr>
          <w:ilvl w:val="0"/>
          <w:numId w:val="1002"/>
        </w:numPr>
        <w:pStyle w:val="Compact"/>
      </w:pPr>
      <w:r>
        <w:rPr>
          <w:bCs/>
          <w:b/>
        </w:rPr>
        <w:t xml:space="preserve">Policy Influence:</w:t>
      </w:r>
      <w:r>
        <w:t xml:space="preserve"> </w:t>
      </w:r>
      <w:r>
        <w:t xml:space="preserve">Evidence-based recommendations for Caracas' urban planning regulations, including mandatory slope-stability assessments for new construction in high-risk zones.</w:t>
      </w:r>
    </w:p>
    <w:bookmarkEnd w:id="27"/>
    <w:bookmarkStart w:id="28" w:name="X18db9a2f74e1a36670bb4b25e9f95f058ba16f4"/>
    <w:p>
      <w:pPr>
        <w:pStyle w:val="Heading2"/>
      </w:pPr>
      <w:r>
        <w:t xml:space="preserve">VI. Why This Research is Critical for Venezuela Caracas</w:t>
      </w:r>
    </w:p>
    <w:p>
      <w:pPr>
        <w:pStyle w:val="FirstParagraph"/>
      </w:pPr>
      <w:r>
        <w:t xml:space="preserve">Venezuela's current meteorological infrastructure is fragmented and underfunded, leaving Caracas exposed to climate disruptions that exacerbate existing socio-economic crises. A 2023 World Bank report identified extreme weather as the third-largest contributor to Venezuela's displacement crisis (after economic collapse and crime). This project positions a Venezuelan</w:t>
      </w:r>
      <w:r>
        <w:t xml:space="preserve"> </w:t>
      </w:r>
      <w:r>
        <w:rPr>
          <w:iCs/>
          <w:i/>
        </w:rPr>
        <w:t xml:space="preserve">Meteorologist</w:t>
      </w:r>
      <w:r>
        <w:t xml:space="preserve"> </w:t>
      </w:r>
      <w:r>
        <w:t xml:space="preserve">at the forefront of climate justice—ensuring scientific expertise serves Caracas' most marginalized residents. Unlike international NGOs offering generic solutions, this initiative is rooted in local knowledge: our team includes Caracas-born climatologists who understand cultural context (e.g., integrating forecasts with indigenous agricultural calendars used in peri-urban farming communities). The research directly aligns with Venezuela's 2050 Climate Action Plan and the Andean Community's regional climate framework.</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Assessment</w:t>
            </w:r>
          </w:p>
        </w:tc>
        <w:tc>
          <w:tcPr/>
          <w:p>
            <w:pPr>
              <w:pStyle w:val="Compact"/>
              <w:jc w:val="left"/>
            </w:pPr>
            <w:r>
              <w:t xml:space="preserve">6 months</w:t>
            </w:r>
          </w:p>
        </w:tc>
        <w:tc>
          <w:tcPr/>
          <w:p>
            <w:pPr>
              <w:pStyle w:val="Compact"/>
              <w:jc w:val="left"/>
            </w:pPr>
            <w:r>
              <w:t xml:space="preserve">Sensor network deployment; Historical climate database for Caracas (1993–2023)</w:t>
            </w:r>
          </w:p>
        </w:tc>
      </w:tr>
      <w:tr>
        <w:tc>
          <w:tcPr/>
          <w:p>
            <w:pPr>
              <w:pStyle w:val="Compact"/>
              <w:jc w:val="left"/>
            </w:pPr>
            <w:r>
              <w:t xml:space="preserve">Model Development &amp; Testing</w:t>
            </w:r>
          </w:p>
        </w:tc>
        <w:tc>
          <w:tcPr/>
          <w:p>
            <w:pPr>
              <w:pStyle w:val="Compact"/>
              <w:jc w:val="left"/>
            </w:pPr>
            <w:r>
              <w:t xml:space="preserve">8 months</w:t>
            </w:r>
          </w:p>
        </w:tc>
        <w:tc>
          <w:tcPr/>
          <w:p>
            <w:pPr>
              <w:pStyle w:val="Compact"/>
              <w:jc w:val="left"/>
            </w:pPr>
            <w:r>
              <w:t xml:space="preserve">Validated WRF model; 5-year rainfall intensity forecast map for Caracas</w:t>
            </w:r>
          </w:p>
        </w:tc>
      </w:tr>
      <w:tr>
        <w:tc>
          <w:tcPr/>
          <w:p>
            <w:pPr>
              <w:pStyle w:val="Compact"/>
              <w:jc w:val="left"/>
            </w:pPr>
            <w:r>
              <w:t xml:space="preserve">Implementation &amp; Training</w:t>
            </w:r>
          </w:p>
        </w:tc>
        <w:tc>
          <w:tcPr/>
          <w:p>
            <w:pPr>
              <w:pStyle w:val="Compact"/>
              <w:jc w:val="left"/>
            </w:pPr>
            <w:r>
              <w:t xml:space="preserve">4 months</w:t>
            </w:r>
          </w:p>
        </w:tc>
        <w:tc>
          <w:tcPr/>
          <w:p>
            <w:pPr>
              <w:pStyle w:val="Compact"/>
              <w:jc w:val="left"/>
            </w:pPr>
            <w:r>
              <w:t xml:space="preserve">Pilot early-warning system; 15 trained meteorologists; Community response protocol guide</w:t>
            </w:r>
          </w:p>
        </w:tc>
      </w:tr>
    </w:tbl>
    <w:bookmarkEnd w:id="29"/>
    <w:bookmarkStart w:id="30" w:name="X5ea0c9a3699cb28ceffd5581db77940beecb983"/>
    <w:p>
      <w:pPr>
        <w:pStyle w:val="Heading2"/>
      </w:pPr>
      <w:r>
        <w:t xml:space="preserve">VIII. Conclusion: A Call for Action in Venezuela Caracas</w:t>
      </w:r>
    </w:p>
    <w:p>
      <w:pPr>
        <w:pStyle w:val="FirstParagraph"/>
      </w:pPr>
      <w:r>
        <w:t xml:space="preserve">Caracas is not merely a city on a hill—it is a living laboratory of climate vulnerability and resilience. This</w:t>
      </w:r>
      <w:r>
        <w:t xml:space="preserve"> </w:t>
      </w:r>
      <w:r>
        <w:rPr>
          <w:iCs/>
          <w:i/>
        </w:rPr>
        <w:t xml:space="preserve">Research Proposal</w:t>
      </w:r>
      <w:r>
        <w:t xml:space="preserve"> </w:t>
      </w:r>
      <w:r>
        <w:t xml:space="preserve">demands investment in the expertise of Venezuelan meteorologists to safeguard their own communities. By prioritizing hyper-local data, community co-creation, and national capacity building, we move beyond reactive disaster management toward proactive climate adaptation. The time for generic global models is over; what Venezuela Caracas needs is a</w:t>
      </w:r>
      <w:r>
        <w:t xml:space="preserve"> </w:t>
      </w:r>
      <w:r>
        <w:rPr>
          <w:iCs/>
          <w:i/>
        </w:rPr>
        <w:t xml:space="preserve">Meteorologist</w:t>
      </w:r>
      <w:r>
        <w:t xml:space="preserve"> </w:t>
      </w:r>
      <w:r>
        <w:t xml:space="preserve">who understands that forecasting the sky requires understanding the street—where every raindrop can be life or death. This research will establish Venezuela's first urban meteorological authority, ensuring that in the heart of Caracas, science serves humanity with precision and purpose.</w:t>
      </w:r>
    </w:p>
    <w:p>
      <w:pPr>
        <w:pStyle w:val="BodyText"/>
      </w:pPr>
      <w:r>
        <w:rPr>
          <w:bCs/>
          <w:b/>
        </w:rPr>
        <w:t xml:space="preserve">Total Word Count:</w:t>
      </w:r>
      <w:r>
        <w:t xml:space="preserve"> </w:t>
      </w:r>
      <w:r>
        <w:t xml:space="preserve">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Studies for Urban Resilience in Venezuela Caracas</dc:title>
  <dc:creator/>
  <dc:language>en</dc:language>
  <cp:keywords/>
  <dcterms:created xsi:type="dcterms:W3CDTF">2026-07-23T10:15:10Z</dcterms:created>
  <dcterms:modified xsi:type="dcterms:W3CDTF">2026-07-23T10:15:10Z</dcterms:modified>
</cp:coreProperties>
</file>

<file path=docProps/custom.xml><?xml version="1.0" encoding="utf-8"?>
<Properties xmlns="http://schemas.openxmlformats.org/officeDocument/2006/custom-properties" xmlns:vt="http://schemas.openxmlformats.org/officeDocument/2006/docPropsVTypes"/>
</file>