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f61e613cd89fe08807e78eca17c8a58f826dcca"/>
    <w:p>
      <w:pPr>
        <w:pStyle w:val="Heading1"/>
      </w:pPr>
      <w:r>
        <w:t xml:space="preserve">Research Proposal: Enhancing Midwife-Led Care Integration in Urban Healthcare Systems of Argentina Buenos Aires</w:t>
      </w:r>
    </w:p>
    <w:bookmarkStart w:id="20" w:name="introduction-and-background"/>
    <w:p>
      <w:pPr>
        <w:pStyle w:val="Heading2"/>
      </w:pPr>
      <w:r>
        <w:t xml:space="preserve">1. Introduction and Background</w:t>
      </w:r>
    </w:p>
    <w:p>
      <w:pPr>
        <w:pStyle w:val="FirstParagraph"/>
      </w:pPr>
      <w:r>
        <w:t xml:space="preserve">The provision of quality maternal healthcare remains a critical public health priority in Argentina, particularly within the densely populated urban environment of Buenos Aires. As the capital city and economic hub serving over 3 million residents in its metropolitan area, Buenos Aires presents unique challenges for reproductive healthcare delivery. This Research Proposal addresses the urgent need to strengthen midwife-led care models within Argentina's National Health System (SSN) and private sectors, recognizing that a qualified</w:t>
      </w:r>
      <w:r>
        <w:t xml:space="preserve"> </w:t>
      </w:r>
      <w:r>
        <w:rPr>
          <w:iCs/>
          <w:i/>
        </w:rPr>
        <w:t xml:space="preserve">midwife</w:t>
      </w:r>
      <w:r>
        <w:t xml:space="preserve"> </w:t>
      </w:r>
      <w:r>
        <w:t xml:space="preserve">serves as a cornerstone of holistic, woman-centered maternal health services. Despite Argentina's progressive policies on midwifery recognition (Law 26.864), implementation gaps persist in urban centers like Buenos Aires where fragmented healthcare systems often marginalize midwives despite their proven capacity to reduce cesarean rates and improve birth outcomes.</w:t>
      </w:r>
    </w:p>
    <w:bookmarkEnd w:id="20"/>
    <w:bookmarkStart w:id="21" w:name="problem-statement"/>
    <w:p>
      <w:pPr>
        <w:pStyle w:val="Heading2"/>
      </w:pPr>
      <w:r>
        <w:t xml:space="preserve">2. Problem Statement</w:t>
      </w:r>
    </w:p>
    <w:p>
      <w:pPr>
        <w:pStyle w:val="FirstParagraph"/>
      </w:pPr>
      <w:r>
        <w:t xml:space="preserve">In Argentina Buenos Aires, maternal healthcare faces systemic pressures including overcrowded public hospitals, limited continuity of care, and underutilization of midwifery services. Current data reveals that only 15% of pregnant individuals in the city access midwife-led care despite its inclusion in national guidelines (Ministry of Health Argentina, 2020). This disconnect stems from regulatory barriers, insufficient professional recognition, and inadequate integration into primary healthcare networks. Consequently, Buenos Aires experiences higher rates of unnecessary interventions (38% cesarean section rate vs. WHO's recommended 10-15%) and lower patient satisfaction scores compared to cities with robust midwifery models. This Research Proposal directly confronts these gaps by investigating how to institutionalize</w:t>
      </w:r>
      <w:r>
        <w:t xml:space="preserve"> </w:t>
      </w:r>
      <w:r>
        <w:rPr>
          <w:iCs/>
          <w:i/>
        </w:rPr>
        <w:t xml:space="preserve">midwife</w:t>
      </w:r>
      <w:r>
        <w:t xml:space="preserve">-led care as a standard practice within Argentina Buenos Aires' healthcare infrastructure.</w:t>
      </w:r>
    </w:p>
    <w:bookmarkEnd w:id="21"/>
    <w:bookmarkStart w:id="22" w:name="literature-review-highlights"/>
    <w:p>
      <w:pPr>
        <w:pStyle w:val="Heading2"/>
      </w:pPr>
      <w:r>
        <w:t xml:space="preserve">3. Literature Review Highlights</w:t>
      </w:r>
    </w:p>
    <w:p>
      <w:pPr>
        <w:pStyle w:val="FirstParagraph"/>
      </w:pPr>
      <w:r>
        <w:t xml:space="preserve">National studies (e.g., Barreiro et al., 2019) confirm midwives in Argentina improve birth experiences and reduce medical interventions when operating within collaborative frameworks. However, urban research remains scarce – most studies focus on rural provinces or isolated private clinics, neglecting Buenos Aires' complex public-private healthcare ecosystem. International evidence from the WHO (2021) demonstrates that countries integrating midwives into primary care systems achieve 40% lower maternal mortality rates. Crucially, Argentina Buenos Aires lacks context-specific research on how municipal health policies affect midwife deployment and patient access. This void impedes evidence-based policy adjustments needed for effective implementation.</w:t>
      </w:r>
    </w:p>
    <w:bookmarkEnd w:id="22"/>
    <w:bookmarkStart w:id="23" w:name="research-objectives"/>
    <w:p>
      <w:pPr>
        <w:pStyle w:val="Heading2"/>
      </w:pPr>
      <w:r>
        <w:t xml:space="preserve">4. Research Objectives</w:t>
      </w:r>
    </w:p>
    <w:p>
      <w:pPr>
        <w:numPr>
          <w:ilvl w:val="0"/>
          <w:numId w:val="1001"/>
        </w:numPr>
        <w:pStyle w:val="Compact"/>
      </w:pPr>
      <w:r>
        <w:t xml:space="preserve">To assess the current scope, accessibility, and utilization of midwife-led services across public, private, and community health centers in Buenos Aires city.</w:t>
      </w:r>
    </w:p>
    <w:p>
      <w:pPr>
        <w:numPr>
          <w:ilvl w:val="0"/>
          <w:numId w:val="1001"/>
        </w:numPr>
        <w:pStyle w:val="Compact"/>
      </w:pPr>
      <w:r>
        <w:t xml:space="preserve">To identify regulatory, infrastructural, and cultural barriers hindering full integration of the midwife into Argentina's healthcare system within Buenos Aires.</w:t>
      </w:r>
    </w:p>
    <w:p>
      <w:pPr>
        <w:numPr>
          <w:ilvl w:val="0"/>
          <w:numId w:val="1001"/>
        </w:numPr>
        <w:pStyle w:val="Compact"/>
      </w:pPr>
      <w:r>
        <w:t xml:space="preserve">To co-create evidence-based recommendations for municipal and national policymakers to enhance midwifery services as a strategic component of maternal health in Argentina Buenos Aires.</w:t>
      </w:r>
    </w:p>
    <w:bookmarkEnd w:id="23"/>
    <w:bookmarkStart w:id="27" w:name="research-methodology"/>
    <w:p>
      <w:pPr>
        <w:pStyle w:val="Heading2"/>
      </w:pPr>
      <w:r>
        <w:t xml:space="preserve">5. Research Methodology</w:t>
      </w:r>
    </w:p>
    <w:p>
      <w:pPr>
        <w:pStyle w:val="FirstParagraph"/>
      </w:pPr>
      <w:r>
        <w:t xml:space="preserve">This mixed-methods study will employ a sequential explanatory design over 18 months across three phases: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Stratified random sampling of 200 midwives (public sector: n=120; private/NGO: n=80) operating in Buenos Aires City and Greater Buenos Aires.</w:t>
      </w:r>
    </w:p>
    <w:p>
      <w:pPr>
        <w:numPr>
          <w:ilvl w:val="0"/>
          <w:numId w:val="1002"/>
        </w:numPr>
        <w:pStyle w:val="Compact"/>
      </w:pPr>
      <w:r>
        <w:rPr>
          <w:bCs/>
          <w:b/>
        </w:rPr>
        <w:t xml:space="preserve">Instrument:</w:t>
      </w:r>
      <w:r>
        <w:t xml:space="preserve"> </w:t>
      </w:r>
      <w:r>
        <w:t xml:space="preserve">Structured survey measuring service accessibility, scope of practice, referral pathways, and perceived institutional support.</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Stakeholder Interviews:</w:t>
      </w:r>
      <w:r>
        <w:t xml:space="preserve"> </w:t>
      </w:r>
      <w:r>
        <w:t xml:space="preserve">In-depth interviews with 40 key informants (midwives: n=25; healthcare administrators: n=10; pregnant individuals who used midwifery services: n=5).</w:t>
      </w:r>
    </w:p>
    <w:p>
      <w:pPr>
        <w:numPr>
          <w:ilvl w:val="0"/>
          <w:numId w:val="1003"/>
        </w:numPr>
        <w:pStyle w:val="Compact"/>
      </w:pPr>
      <w:r>
        <w:rPr>
          <w:bCs/>
          <w:b/>
        </w:rPr>
        <w:t xml:space="preserve">Focused Groups:</w:t>
      </w:r>
      <w:r>
        <w:t xml:space="preserve"> </w:t>
      </w:r>
      <w:r>
        <w:t xml:space="preserve">Six sessions with community health promoters to explore sociocultural barriers in marginalized neighborhoods (e.g., Villa 31, La Matanza).</w:t>
      </w:r>
    </w:p>
    <w:bookmarkEnd w:id="25"/>
    <w:bookmarkStart w:id="26" w:name="phase-3-co-design-workshop-month-15"/>
    <w:p>
      <w:pPr>
        <w:pStyle w:val="Heading3"/>
      </w:pPr>
      <w:r>
        <w:t xml:space="preserve">Phase 3: Co-Design Workshop (Month 15)</w:t>
      </w:r>
    </w:p>
    <w:p>
      <w:pPr>
        <w:numPr>
          <w:ilvl w:val="0"/>
          <w:numId w:val="1004"/>
        </w:numPr>
        <w:pStyle w:val="Compact"/>
      </w:pPr>
      <w:r>
        <w:rPr>
          <w:bCs/>
          <w:b/>
        </w:rPr>
        <w:t xml:space="preserve">Participatory Policy Forum:</w:t>
      </w:r>
      <w:r>
        <w:t xml:space="preserve"> </w:t>
      </w:r>
      <w:r>
        <w:t xml:space="preserve">Facilitated workshop with midwives, municipal health officials (Buenos Aires City Health Ministry), and national stakeholders to translate findings into actionable protocols.</w:t>
      </w:r>
    </w:p>
    <w:p>
      <w:pPr>
        <w:pStyle w:val="FirstParagraph"/>
      </w:pPr>
      <w:r>
        <w:t xml:space="preserve">Data analysis will combine descriptive statistics (SPSS) for quantitative data and thematic analysis (NVivo) for qualitative insights, ensuring triangulation of findings. Ethical approval will be secured from the University of Buenos Aires Ethics Committee per CONICET standards.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generating three pivotal deliverables: (1) A comprehensive mapping of midwifery service gaps in Argentina Buenos Aires; (2) A policy brief with 5 prioritized recommendations for municipal integration, including scope-of-practice standardization and telehealth referral pathways; (3) A training toolkit for midwives to navigate Buenos Aires' healthcare bureaucracy. The significance extends beyond academic contribution: robust evidence from this study will directly inform the National Ministry of Health's upcoming "Maternal Health 2030" strategy and the City of Buenos Aires' new primary care initiative (Programa Salud en la Ciudad). By centering</w:t>
      </w:r>
      <w:r>
        <w:t xml:space="preserve"> </w:t>
      </w:r>
      <w:r>
        <w:rPr>
          <w:iCs/>
          <w:i/>
        </w:rPr>
        <w:t xml:space="preserve">midwife</w:t>
      </w:r>
      <w:r>
        <w:t xml:space="preserve"> </w:t>
      </w:r>
      <w:r>
        <w:t xml:space="preserve">expertise in Argentina Buenos Aires, this research addresses SDG 3.1 (reducing maternal mortality) and contributes to Argentina's commitment under the Sustainable Development Goals to universal health coverage.</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Milestones</w:t>
      </w:r>
    </w:p>
    <w:p>
      <w:pPr>
        <w:pStyle w:val="BodyText"/>
      </w:pPr>
      <w:r>
        <w:t xml:space="preserve">Literature Review &amp; Tool Development</w:t>
      </w:r>
    </w:p>
    <w:p>
      <w:pPr>
        <w:pStyle w:val="BodyText"/>
      </w:pPr>
      <w:r>
        <w:t xml:space="preserve">1-2</w:t>
      </w:r>
    </w:p>
    <w:p>
      <w:pPr>
        <w:pStyle w:val="BodyText"/>
      </w:pPr>
      <w:r>
        <w:t xml:space="preserve">Finalized survey/instrument, ethics approval</w:t>
      </w:r>
    </w:p>
    <w:p>
      <w:pPr>
        <w:pStyle w:val="BodyText"/>
      </w:pPr>
      <w:r>
        <w:t xml:space="preserve">Data Collection: Quantitative Phase</w:t>
      </w:r>
    </w:p>
    <w:p>
      <w:pPr>
        <w:pStyle w:val="BodyText"/>
      </w:pPr>
      <w:r>
        <w:t xml:space="preserve">3-6</w:t>
      </w:r>
    </w:p>
    <w:p>
      <w:pPr>
        <w:pStyle w:val="BodyText"/>
      </w:pPr>
      <w:r>
        <w:t xml:space="preserve">Survey completion; data validation</w:t>
      </w:r>
    </w:p>
    <w:p>
      <w:pPr>
        <w:pStyle w:val="BodyText"/>
      </w:pPr>
      <w:r>
        <w:t xml:space="preserve">Data Collection: Qualitative Phase</w:t>
      </w:r>
    </w:p>
    <w:p>
      <w:pPr>
        <w:pStyle w:val="BodyText"/>
      </w:pPr>
      <w:r>
        <w:t xml:space="preserve">7-12</w:t>
      </w:r>
    </w:p>
    <w:p>
      <w:pPr>
        <w:pStyle w:val="BodyText"/>
      </w:pPr>
      <w:r>
        <w:t xml:space="preserve">Interviews/focus groups completed; preliminary themes identified</w:t>
      </w:r>
    </w:p>
    <w:p>
      <w:pPr>
        <w:pStyle w:val="BodyText"/>
      </w:pPr>
      <w:r>
        <w:t xml:space="preserve">Data Analysis &amp; Policy Drafting</w:t>
      </w:r>
    </w:p>
    <w:p>
      <w:pPr>
        <w:pStyle w:val="BodyText"/>
      </w:pPr>
      <w:r>
        <w:t xml:space="preserve">13-16</w:t>
      </w:r>
    </w:p>
    <w:p>
      <w:pPr>
        <w:pStyle w:val="BodyText"/>
      </w:pPr>
      <w:r>
        <w:t xml:space="preserve">Mixed-methods synthesis; draft policy recommendations</w:t>
      </w:r>
    </w:p>
    <w:p>
      <w:pPr>
        <w:pStyle w:val="BodyText"/>
      </w:pPr>
      <w:r>
        <w:t xml:space="preserve">Stakeholder Workshop &amp; Final Report</w:t>
      </w:r>
    </w:p>
    <w:p>
      <w:pPr>
        <w:pStyle w:val="BodyText"/>
      </w:pPr>
      <w:r>
        <w:t xml:space="preserve">17-18</w:t>
      </w:r>
    </w:p>
    <w:p>
      <w:pPr>
        <w:pStyle w:val="BodyText"/>
      </w:pPr>
      <w:r>
        <w:t xml:space="preserve">Culminating workshop; dissemination of final report to key policymakers in Argentina Buenos Aires.</w:t>
      </w:r>
    </w:p>
    <w:bookmarkEnd w:id="29"/>
    <w:bookmarkStart w:id="30" w:name="conclusion"/>
    <w:p>
      <w:pPr>
        <w:pStyle w:val="Heading2"/>
      </w:pPr>
      <w:r>
        <w:t xml:space="preserve">8. Conclusion</w:t>
      </w:r>
    </w:p>
    <w:p>
      <w:pPr>
        <w:pStyle w:val="FirstParagraph"/>
      </w:pPr>
      <w:r>
        <w:t xml:space="preserve">This Research Proposal presents a timely, context-specific investigation into midwifery care within the dynamic urban landscape of Argentina Buenos Aires. By systematically documenting barriers and co-creating solutions with frontline practitioners and policymakers, we move beyond theoretical advocacy to actionable change. The findings will demonstrate how integrating the</w:t>
      </w:r>
      <w:r>
        <w:t xml:space="preserve"> </w:t>
      </w:r>
      <w:r>
        <w:rPr>
          <w:iCs/>
          <w:i/>
        </w:rPr>
        <w:t xml:space="preserve">midwife</w:t>
      </w:r>
      <w:r>
        <w:t xml:space="preserve"> </w:t>
      </w:r>
      <w:r>
        <w:t xml:space="preserve">as an autonomous healthcare provider – not merely a supplementary service – can transform maternal health outcomes in Argentina's most populous city. As Buenos Aires pioneers urban healthcare innovation, this study positions midwifery as a catalyst for equitable, dignified care aligned with international best practices and Argentina's national health ethos. We seek funding to realize this vision, ensuring that every pregnant person in Argentina Buenos Aires receives care grounded in evidence, respect, and the professional expertise of the midwife.</w:t>
      </w:r>
    </w:p>
    <w:bookmarkEnd w:id="30"/>
    <w:bookmarkStart w:id="31" w:name="references"/>
    <w:p>
      <w:pPr>
        <w:pStyle w:val="Heading2"/>
      </w:pPr>
      <w:r>
        <w:t xml:space="preserve">9. References</w:t>
      </w:r>
    </w:p>
    <w:p>
      <w:pPr>
        <w:numPr>
          <w:ilvl w:val="0"/>
          <w:numId w:val="1005"/>
        </w:numPr>
        <w:pStyle w:val="Compact"/>
      </w:pPr>
      <w:r>
        <w:t xml:space="preserve">Ministry of Health Argentina. (2020). *National Strategy for Comprehensive Maternal Care*. Buenos Aires: Ministerio de Salud.</w:t>
      </w:r>
    </w:p>
    <w:p>
      <w:pPr>
        <w:numPr>
          <w:ilvl w:val="0"/>
          <w:numId w:val="1005"/>
        </w:numPr>
        <w:pStyle w:val="Compact"/>
      </w:pPr>
      <w:r>
        <w:t xml:space="preserve">Barreiro, M., et al. (2019). "Midwifery in Argentine Healthcare: Challenges and Perspectives." *Revista Argentina de Obstetricia y Ginecología*, 54(2), 88-95.</w:t>
      </w:r>
    </w:p>
    <w:p>
      <w:pPr>
        <w:numPr>
          <w:ilvl w:val="0"/>
          <w:numId w:val="1005"/>
        </w:numPr>
        <w:pStyle w:val="Compact"/>
      </w:pPr>
      <w:r>
        <w:t xml:space="preserve">World Health Organization. (2021). *Global Guidelines for Midwifery Care*. Geneva: WHO.</w:t>
      </w:r>
    </w:p>
    <w:p>
      <w:pPr>
        <w:numPr>
          <w:ilvl w:val="0"/>
          <w:numId w:val="1005"/>
        </w:numPr>
        <w:pStyle w:val="Compact"/>
      </w:pPr>
      <w:r>
        <w:t xml:space="preserve">National Institute of Statistics and Census (INDEC). (2023). *Health Indicators Report: Buenos Aires City*. Buenos Aires.</w:t>
      </w:r>
    </w:p>
    <w:p>
      <w:pPr>
        <w:pStyle w:val="FirstParagraph"/>
      </w:pPr>
      <w:r>
        <w:rPr>
          <w:bCs/>
          <w:b/>
        </w:rPr>
        <w:t xml:space="preserve">Word Count:</w:t>
      </w:r>
      <w:r>
        <w:t xml:space="preserve"> </w:t>
      </w:r>
      <w:r>
        <w:t xml:space="preserve">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Care in Argentina Buenos Aires</dc:title>
  <dc:creator/>
  <dc:language>en</dc:language>
  <cp:keywords/>
  <dcterms:created xsi:type="dcterms:W3CDTF">2025-12-11T16:19:56Z</dcterms:created>
  <dcterms:modified xsi:type="dcterms:W3CDTF">2025-12-11T16:19:56Z</dcterms:modified>
</cp:coreProperties>
</file>

<file path=docProps/custom.xml><?xml version="1.0" encoding="utf-8"?>
<Properties xmlns="http://schemas.openxmlformats.org/officeDocument/2006/custom-properties" xmlns:vt="http://schemas.openxmlformats.org/officeDocument/2006/docPropsVTypes"/>
</file>