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Midwife-Led</w:t>
      </w:r>
      <w:r>
        <w:t xml:space="preserve"> </w:t>
      </w:r>
      <w:r>
        <w:t xml:space="preserve">Care</w:t>
      </w:r>
      <w:r>
        <w:t xml:space="preserve"> </w:t>
      </w:r>
      <w:r>
        <w:t xml:space="preserve">Integration</w:t>
      </w:r>
      <w:r>
        <w:t xml:space="preserve"> </w:t>
      </w:r>
      <w:r>
        <w:t xml:space="preserve">in</w:t>
      </w:r>
      <w:r>
        <w:t xml:space="preserve"> </w:t>
      </w:r>
      <w:r>
        <w:t xml:space="preserve">Argentina</w:t>
      </w:r>
      <w:r>
        <w:t xml:space="preserve"> </w:t>
      </w:r>
      <w:r>
        <w:t xml:space="preserve">Córdoba</w:t>
      </w:r>
    </w:p>
    <w:bookmarkStart w:id="28" w:name="X462ba93f12d1374a5e6a7e55b4221237368fbe6"/>
    <w:p>
      <w:pPr>
        <w:pStyle w:val="Heading1"/>
      </w:pPr>
      <w:r>
        <w:t xml:space="preserve">Research Proposal: Evaluating the Integration and Impact of Midwife-Led Care in Rural and Urban Settings of Argentina Córdoba</w:t>
      </w:r>
    </w:p>
    <w:p>
      <w:pPr>
        <w:pStyle w:val="FirstParagraph"/>
      </w:pPr>
      <w:r>
        <w:t xml:space="preserve">This comprehensive Research Proposal addresses a critical gap in maternal healthcare delivery within</w:t>
      </w:r>
      <w:r>
        <w:t xml:space="preserve"> </w:t>
      </w:r>
      <w:r>
        <w:t xml:space="preserve">Argentina Córdoba</w:t>
      </w:r>
      <w:r>
        <w:t xml:space="preserve">, focusing specifically on the pivotal role of the</w:t>
      </w:r>
      <w:r>
        <w:t xml:space="preserve"> </w:t>
      </w:r>
      <w:r>
        <w:t xml:space="preserve">Midwife</w:t>
      </w:r>
      <w:r>
        <w:t xml:space="preserve"> </w:t>
      </w:r>
      <w:r>
        <w:t xml:space="preserve">as a primary care provider. With maternal mortality rates remaining above global targets in certain regions of Argentina, this study seeks to investigate how expanding midwife-led services can improve healthcare accessibility and outcomes across Córdoba's diverse demographic landscape—from densely populated urban centers like Córdoba City to remote rural communities in the Punilla Valley and Sierra Chica regions.</w:t>
      </w:r>
    </w:p>
    <w:bookmarkStart w:id="20" w:name="problem-statement"/>
    <w:p>
      <w:pPr>
        <w:pStyle w:val="Heading2"/>
      </w:pPr>
      <w:r>
        <w:t xml:space="preserve">Problem Statement</w:t>
      </w:r>
    </w:p>
    <w:p>
      <w:pPr>
        <w:pStyle w:val="FirstParagraph"/>
      </w:pPr>
      <w:r>
        <w:t xml:space="preserve">Despite Argentina's national maternal healthcare framework,</w:t>
      </w:r>
      <w:r>
        <w:t xml:space="preserve"> </w:t>
      </w:r>
      <w:r>
        <w:t xml:space="preserve">Argentina Córdoba</w:t>
      </w:r>
      <w:r>
        <w:t xml:space="preserve"> </w:t>
      </w:r>
      <w:r>
        <w:t xml:space="preserve">faces significant challenges in equitable maternal care access. Recent data from the Ministry of Health (2023) indicates that 37% of rural women in Córdoba travel over 50 kilometers for specialized obstetric care, while urban centers experience overcrowded public hospitals. Crucially, only 41% of Córdoba's midwives operate in primary healthcare units (UPPs), with most concentrated in city clinics. This fragmentation undermines the potential of</w:t>
      </w:r>
      <w:r>
        <w:t xml:space="preserve"> </w:t>
      </w:r>
      <w:r>
        <w:t xml:space="preserve">Midwife</w:t>
      </w:r>
      <w:r>
        <w:t xml:space="preserve">-led models—proven globally to reduce unnecessary interventions and improve patient satisfaction—particularly for vulnerable populations including indigenous Mapuche communities and low-income urban neighborhoods. Without context-specific evidence, policy reforms remain fragmented.</w:t>
      </w:r>
    </w:p>
    <w:bookmarkEnd w:id="20"/>
    <w:bookmarkStart w:id="21" w:name="literature-review-context"/>
    <w:p>
      <w:pPr>
        <w:pStyle w:val="Heading2"/>
      </w:pPr>
      <w:r>
        <w:t xml:space="preserve">Literature Review Context</w:t>
      </w:r>
    </w:p>
    <w:p>
      <w:pPr>
        <w:pStyle w:val="FirstParagraph"/>
      </w:pPr>
      <w:r>
        <w:t xml:space="preserve">International studies (WHO, 2021) confirm that midwife-led care lowers cesarean rates by 15–30% and increases breastfeeding initiation by 45%. However, Latin American adaptations are scarce. A 2020 study in</w:t>
      </w:r>
      <w:r>
        <w:t xml:space="preserve"> </w:t>
      </w:r>
      <w:r>
        <w:t xml:space="preserve">Argentina</w:t>
      </w:r>
      <w:r>
        <w:t xml:space="preserve"> </w:t>
      </w:r>
      <w:r>
        <w:t xml:space="preserve">(Ferrando et al.) noted Córdoba's pioneering midwifery law (Law 10,896) but documented systemic barriers: inconsistent certification pathways, limited hospital collaboration, and cultural perceptions of midwives as "less qualified" than physicians. This Research Proposal builds on these findings by addressing a critical omission: no comprehensive evaluation of how</w:t>
      </w:r>
      <w:r>
        <w:t xml:space="preserve"> </w:t>
      </w:r>
      <w:r>
        <w:t xml:space="preserve">Midwife</w:t>
      </w:r>
      <w:r>
        <w:t xml:space="preserve"> </w:t>
      </w:r>
      <w:r>
        <w:t xml:space="preserve">services function within Córdoba's unique healthcare structure—where 70% of maternal care occurs through public health networks managed by the Ministry of Health (Córdoba).</w:t>
      </w:r>
    </w:p>
    <w:bookmarkEnd w:id="21"/>
    <w:bookmarkStart w:id="22" w:name="research-objectives"/>
    <w:p>
      <w:pPr>
        <w:pStyle w:val="Heading2"/>
      </w:pPr>
      <w:r>
        <w:t xml:space="preserve">Research Objectives</w:t>
      </w:r>
    </w:p>
    <w:p>
      <w:pPr>
        <w:numPr>
          <w:ilvl w:val="0"/>
          <w:numId w:val="1001"/>
        </w:numPr>
        <w:pStyle w:val="Compact"/>
      </w:pPr>
      <w:r>
        <w:t xml:space="preserve">To map the current scope, geographic distribution, and regulatory environment of certified midwives across all 319 municipalities in Córdoba Province.</w:t>
      </w:r>
    </w:p>
    <w:p>
      <w:pPr>
        <w:numPr>
          <w:ilvl w:val="0"/>
          <w:numId w:val="1001"/>
        </w:numPr>
        <w:pStyle w:val="Compact"/>
      </w:pPr>
      <w:r>
        <w:t xml:space="preserve">To identify socio-cultural and institutional barriers (e.g., physician resistance, insurance limitations) hindering midwife-led care integration in both urban UPPs and rural health posts.</w:t>
      </w:r>
    </w:p>
    <w:p>
      <w:pPr>
        <w:numPr>
          <w:ilvl w:val="0"/>
          <w:numId w:val="1001"/>
        </w:numPr>
        <w:pStyle w:val="Compact"/>
      </w:pPr>
      <w:r>
        <w:t xml:space="preserve">To quantify maternal-newborn outcomes (e.g., perinatal mortality, satisfaction scores) comparing midwife-led vs. physician-dominated care in 12 representative health centers across Córdoba.</w:t>
      </w:r>
    </w:p>
    <w:p>
      <w:pPr>
        <w:numPr>
          <w:ilvl w:val="0"/>
          <w:numId w:val="1001"/>
        </w:numPr>
        <w:pStyle w:val="Compact"/>
      </w:pPr>
      <w:r>
        <w:t xml:space="preserve">To co-design a scalable implementation framework for midwife integration with the Córdoba Provincial Health Secretariat.</w:t>
      </w:r>
    </w:p>
    <w:bookmarkEnd w:id="22"/>
    <w:bookmarkStart w:id="23" w:name="methodology"/>
    <w:p>
      <w:pPr>
        <w:pStyle w:val="Heading2"/>
      </w:pPr>
      <w:r>
        <w:t xml:space="preserve">Methodology</w:t>
      </w:r>
    </w:p>
    <w:p>
      <w:pPr>
        <w:pStyle w:val="FirstParagraph"/>
      </w:pPr>
      <w:r>
        <w:t xml:space="preserve">This mixed-methods study will employ a sequential explanatory design over 18 months, prioritizing ethical engagement with local communities. Phase 1 (Months 1–6) conducts a provincial census of midwives via the National Midwifery Registry and health ministry databases, coupled with spatial analysis using GIS to map service gaps against population density. Phase 2 (Months 7–12) includes in-depth interviews with 40 key stakeholders (midwives, obstetricians, administrators) and focus groups with 300 women from high-need communities. Phase 3 (Months 13–18) implements a quasi-experimental comparison in six health centers: three with established midwife-led services and three as control sites. Data collection includes clinical records review (with ethical approval), validated satisfaction surveys, and standardized birth outcome metrics aligned with WHO guidelines.</w:t>
      </w:r>
    </w:p>
    <w:p>
      <w:pPr>
        <w:pStyle w:val="BodyText"/>
      </w:pPr>
      <w:r>
        <w:t xml:space="preserve">Crucially, the methodology centers</w:t>
      </w:r>
      <w:r>
        <w:t xml:space="preserve"> </w:t>
      </w:r>
      <w:r>
        <w:t xml:space="preserve">Argentina Córdoba</w:t>
      </w:r>
      <w:r>
        <w:t xml:space="preserve">'s cultural context. All instruments will be translated into Spanish and Guarani (spoken by 5% of Córdoban women), with community health workers co-facilitating sessions to ensure accessibility for indigenous populations. The research team includes three Córdoba-based midwives (affiliated with the Provincial Midwifery Association) who will guide cultural sensitivity protocols—addressing historical mistrust of state healthcare systems in rural areas.</w:t>
      </w:r>
    </w:p>
    <w:bookmarkEnd w:id="23"/>
    <w:bookmarkStart w:id="24" w:name="significance-for-argentina-córdoba"/>
    <w:p>
      <w:pPr>
        <w:pStyle w:val="Heading2"/>
      </w:pPr>
      <w:r>
        <w:t xml:space="preserve">Significance for Argentina Córdoba</w:t>
      </w:r>
    </w:p>
    <w:p>
      <w:pPr>
        <w:pStyle w:val="FirstParagraph"/>
      </w:pPr>
      <w:r>
        <w:t xml:space="preserve">This Research Proposal directly responds to Córdoba's 2030 Health Strategic Plan, which prioritizes "decentralized, community-centered care." By generating evidence specific to the province's infrastructure and demographics, it will provide actionable data for policymakers. For instance, results could inform the expansion of midwife-led home birth programs in rural areas—currently limited to just 12% of municipalities—and influence provincial reimbursement policies that currently exclude midwives from public health insurance (Obras Sociales). Furthermore, the project strengthens Argentina's alignment with UN Sustainable Development Goals 3.1 and 3.2 by reducing preventable maternal mortality through culturally safe care models.</w:t>
      </w:r>
    </w:p>
    <w:bookmarkEnd w:id="24"/>
    <w:bookmarkStart w:id="25" w:name="expected-outcomes-and-dissemination"/>
    <w:p>
      <w:pPr>
        <w:pStyle w:val="Heading2"/>
      </w:pPr>
      <w:r>
        <w:t xml:space="preserve">Expected Outcomes and Dissemination</w:t>
      </w:r>
    </w:p>
    <w:p>
      <w:pPr>
        <w:pStyle w:val="FirstParagraph"/>
      </w:pPr>
      <w:r>
        <w:t xml:space="preserve">We anticipate three key deliverables: (1) A provincial dashboard identifying optimal locations for new midwife clinics based on population vulnerability indices; (2) A policy brief recommending regulatory changes to recognize midwives as primary maternal healthcare providers under Córdoba's health system; and (3) Training modules for physicians on collaborative care with</w:t>
      </w:r>
      <w:r>
        <w:t xml:space="preserve"> </w:t>
      </w:r>
      <w:r>
        <w:t xml:space="preserve">Midwife</w:t>
      </w:r>
      <w:r>
        <w:t xml:space="preserve"> </w:t>
      </w:r>
      <w:r>
        <w:t xml:space="preserve">teams. All findings will be shared via workshops with the Provincial Health Secretariat, community meetings in target municipalities, and open-access publications. The project partners include the University of Córdoba's School of Nursing, Córdoba’s Midwifery Council (Consejo Provincial de Enfermería), and the UNFPA Argentina office—ensuring institutional buy-in for implementation.</w:t>
      </w:r>
    </w:p>
    <w:bookmarkEnd w:id="25"/>
    <w:bookmarkStart w:id="26" w:name="timeline"/>
    <w:p>
      <w:pPr>
        <w:pStyle w:val="Heading2"/>
      </w:pPr>
      <w:r>
        <w:t xml:space="preserve">Timeline</w:t>
      </w:r>
    </w:p>
    <w:p>
      <w:pPr>
        <w:pStyle w:val="FirstParagraph"/>
      </w:pPr>
      <w:r>
        <w:rPr>
          <w:bCs/>
          <w:b/>
        </w:rPr>
        <w:t xml:space="preserve">Months 1–6:</w:t>
      </w:r>
      <w:r>
        <w:t xml:space="preserve"> </w:t>
      </w:r>
      <w:r>
        <w:t xml:space="preserve">Data collection and mapping</w:t>
      </w:r>
      <w:r>
        <w:br/>
      </w:r>
      <w:r>
        <w:rPr>
          <w:bCs/>
          <w:b/>
        </w:rPr>
        <w:t xml:space="preserve">Months 7–12:</w:t>
      </w:r>
      <w:r>
        <w:t xml:space="preserve"> </w:t>
      </w:r>
      <w:r>
        <w:t xml:space="preserve">Stakeholder interviews and community engagement</w:t>
      </w:r>
      <w:r>
        <w:br/>
      </w:r>
      <w:r>
        <w:rPr>
          <w:bCs/>
          <w:b/>
        </w:rPr>
        <w:t xml:space="preserve">Months 13–15:</w:t>
      </w:r>
      <w:r>
        <w:t xml:space="preserve"> </w:t>
      </w:r>
      <w:r>
        <w:t xml:space="preserve">Quasi-experimental outcome tracking</w:t>
      </w:r>
      <w:r>
        <w:br/>
      </w:r>
      <w:r>
        <w:rPr>
          <w:bCs/>
          <w:b/>
        </w:rPr>
        <w:t xml:space="preserve">Months 16–18:</w:t>
      </w:r>
      <w:r>
        <w:t xml:space="preserve"> </w:t>
      </w:r>
      <w:r>
        <w:t xml:space="preserve">Framework co-design, policy brief development, and dissemination</w:t>
      </w:r>
    </w:p>
    <w:bookmarkEnd w:id="26"/>
    <w:bookmarkStart w:id="27" w:name="conclusion"/>
    <w:p>
      <w:pPr>
        <w:pStyle w:val="Heading2"/>
      </w:pPr>
      <w:r>
        <w:t xml:space="preserve">Conclusion</w:t>
      </w:r>
    </w:p>
    <w:p>
      <w:pPr>
        <w:pStyle w:val="FirstParagraph"/>
      </w:pPr>
      <w:r>
        <w:t xml:space="preserve">This Research Proposal represents a strategic investment in reimagining maternal healthcare for the people of</w:t>
      </w:r>
      <w:r>
        <w:t xml:space="preserve"> </w:t>
      </w:r>
      <w:r>
        <w:t xml:space="preserve">Argentina Córdoba</w:t>
      </w:r>
      <w:r>
        <w:t xml:space="preserve">. By centering the expertise and lived experience of the</w:t>
      </w:r>
      <w:r>
        <w:t xml:space="preserve"> </w:t>
      </w:r>
      <w:r>
        <w:t xml:space="preserve">Midwife</w:t>
      </w:r>
      <w:r>
        <w:t xml:space="preserve">, it addresses systemic inequities while respecting local cultural values. The study’s provincial focus ensures relevance to Córdoba's specific challenges—avoiding generic solutions that ignore its unique geography, population density variations, and healthcare governance structure. With maternal health as a fundamental human right, this project positions</w:t>
      </w:r>
      <w:r>
        <w:t xml:space="preserve"> </w:t>
      </w:r>
      <w:r>
        <w:t xml:space="preserve">Argentina Córdoba</w:t>
      </w:r>
      <w:r>
        <w:t xml:space="preserve"> </w:t>
      </w:r>
      <w:r>
        <w:t xml:space="preserve">as a national leader in evidence-based midwifery integration. The knowledge generated will empower policymakers to move beyond fragmented reforms toward a unified, accessible system where every birthing person receives compassionate, skilled care—regardless of where they live.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Midwife-Led Care Integration in Argentina Córdoba</dc:title>
  <dc:creator/>
  <dc:language>en</dc:language>
  <cp:keywords/>
  <dcterms:created xsi:type="dcterms:W3CDTF">2026-07-21T03:24:04Z</dcterms:created>
  <dcterms:modified xsi:type="dcterms:W3CDTF">2026-07-21T03:24:04Z</dcterms:modified>
</cp:coreProperties>
</file>

<file path=docProps/custom.xml><?xml version="1.0" encoding="utf-8"?>
<Properties xmlns="http://schemas.openxmlformats.org/officeDocument/2006/custom-properties" xmlns:vt="http://schemas.openxmlformats.org/officeDocument/2006/docPropsVTypes"/>
</file>