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Maternal</w:t>
      </w:r>
      <w:r>
        <w:t xml:space="preserve"> </w:t>
      </w:r>
      <w:r>
        <w:t xml:space="preserve">Health</w:t>
      </w:r>
      <w:r>
        <w:t xml:space="preserve"> </w:t>
      </w:r>
      <w:r>
        <w:t xml:space="preserve">Outcomes</w:t>
      </w:r>
      <w:r>
        <w:t xml:space="preserve"> </w:t>
      </w:r>
      <w:r>
        <w:t xml:space="preserve">Through</w:t>
      </w:r>
      <w:r>
        <w:t xml:space="preserve"> </w:t>
      </w:r>
      <w:r>
        <w:t xml:space="preserve">Midwife-Led</w:t>
      </w:r>
      <w:r>
        <w:t xml:space="preserve"> </w:t>
      </w:r>
      <w:r>
        <w:t xml:space="preserve">Care</w:t>
      </w:r>
      <w:r>
        <w:t xml:space="preserve"> </w:t>
      </w:r>
      <w:r>
        <w:t xml:space="preserve">in</w:t>
      </w:r>
      <w:r>
        <w:t xml:space="preserve"> </w:t>
      </w:r>
      <w:r>
        <w:t xml:space="preserve">Egypt</w:t>
      </w:r>
      <w:r>
        <w:t xml:space="preserve"> </w:t>
      </w:r>
      <w:r>
        <w:t xml:space="preserve">Alexandria</w:t>
      </w:r>
    </w:p>
    <w:bookmarkStart w:id="27" w:name="Xbc5e676546511e9fd777265124f32586699e3c0"/>
    <w:p>
      <w:pPr>
        <w:pStyle w:val="Heading1"/>
      </w:pPr>
      <w:r>
        <w:t xml:space="preserve">Research Proposal: Strengthening the Role of the Midwife in Reducing Maternal Mortality and Improving Perinatal Care in Egypt Alexandria</w:t>
      </w:r>
    </w:p>
    <w:bookmarkStart w:id="20" w:name="introduction-and-background"/>
    <w:p>
      <w:pPr>
        <w:pStyle w:val="Heading2"/>
      </w:pPr>
      <w:r>
        <w:t xml:space="preserve">1. Introduction and Background</w:t>
      </w:r>
    </w:p>
    <w:p>
      <w:pPr>
        <w:pStyle w:val="FirstParagraph"/>
      </w:pPr>
      <w:r>
        <w:t xml:space="preserve">The provision of quality maternal healthcare remains a critical public health priority in Egypt, particularly within the dynamic urban context of Alexandria. Despite national efforts to improve maternal health indicators, Egypt continues to face challenges with maternal mortality ratios (MMR) significantly higher than global targets. According to the World Health Organization (WHO), Egypt's MMR stands at approximately 376 deaths per 100,000 live births (2020 data), reflecting persistent gaps in accessible, skilled, and culturally competent care. Alexandria, as Egypt's second-largest city with a population exceeding five million and a complex healthcare landscape comprising public hospitals, private clinics, and community health centers, presents a critical case study for intervention. The Midwife is recognized as the cornerstone of primary maternal healthcare delivery globally; however, in Egypt Alexandria specifically, their role remains underutilized due to systemic constraints including inadequate training pathways for the midwife workforce, insufficient integration into referral systems, and cultural barriers affecting utilization of skilled birth attendants.</w:t>
      </w:r>
    </w:p>
    <w:bookmarkEnd w:id="20"/>
    <w:bookmarkStart w:id="21" w:name="problem-statement"/>
    <w:p>
      <w:pPr>
        <w:pStyle w:val="Heading2"/>
      </w:pPr>
      <w:r>
        <w:t xml:space="preserve">2. Problem Statement</w:t>
      </w:r>
    </w:p>
    <w:p>
      <w:pPr>
        <w:pStyle w:val="FirstParagraph"/>
      </w:pPr>
      <w:r>
        <w:t xml:space="preserve">While Egypt has made strides in increasing facility-based deliveries, disparities persist within Alexandria. Data from the 2017 Egypt Health Survey indicates that although over 85% of births in Alexandria occur in health facilities, only about 45% are attended by a skilled Midwife, with many births managed by nurses or physicians without specialized midwifery training. This gap contributes significantly to preventable adverse outcomes including postpartum hemorrhage, hypertensive disorders, and neonatal complications. Furthermore, cultural norms around childbirth and limited awareness among communities regarding the specific expertise of the Midwife hinder optimal utilization of this critical health professional in Egypt Alexandria. The current research aims to address this critical deficit by investigating how empowering and strategically integrating the Midwife into Alexandria's primary maternal healthcare system can directly improve health outcomes for mothers and newborns.</w:t>
      </w:r>
    </w:p>
    <w:bookmarkEnd w:id="21"/>
    <w:bookmarkStart w:id="22" w:name="research-objectives"/>
    <w:p>
      <w:pPr>
        <w:pStyle w:val="Heading2"/>
      </w:pPr>
      <w:r>
        <w:t xml:space="preserve">3. Research Objectives</w:t>
      </w:r>
    </w:p>
    <w:p>
      <w:pPr>
        <w:numPr>
          <w:ilvl w:val="0"/>
          <w:numId w:val="1001"/>
        </w:numPr>
        <w:pStyle w:val="Compact"/>
      </w:pPr>
      <w:r>
        <w:t xml:space="preserve">To comprehensively assess the current scope of practice, training needs, workplace challenges, and professional satisfaction levels among registered Midwives working within public health facilities across Alexandria Governorate.</w:t>
      </w:r>
    </w:p>
    <w:p>
      <w:pPr>
        <w:numPr>
          <w:ilvl w:val="0"/>
          <w:numId w:val="1001"/>
        </w:numPr>
        <w:pStyle w:val="Compact"/>
      </w:pPr>
      <w:r>
        <w:t xml:space="preserve">To evaluate community perceptions and utilization patterns of Midwife-led services among pregnant women and their families in diverse urban neighborhoods of Alexandria.</w:t>
      </w:r>
    </w:p>
    <w:p>
      <w:pPr>
        <w:numPr>
          <w:ilvl w:val="0"/>
          <w:numId w:val="1001"/>
        </w:numPr>
        <w:pStyle w:val="Compact"/>
      </w:pPr>
      <w:r>
        <w:t xml:space="preserve">To identify systemic barriers (regulatory, logistical, financial) preventing the optimal deployment of the Midwife as a primary provider for essential maternal care within Egypt Alexandria's healthcare structure.</w:t>
      </w:r>
    </w:p>
    <w:p>
      <w:pPr>
        <w:numPr>
          <w:ilvl w:val="0"/>
          <w:numId w:val="1001"/>
        </w:numPr>
        <w:pStyle w:val="Compact"/>
      </w:pPr>
      <w:r>
        <w:t xml:space="preserve">To develop evidence-based, context-specific recommendations for policy makers and health administrators in Alexandria to enhance midwifery service delivery and integrate the Midwife more effectively into community health strategies.</w:t>
      </w:r>
    </w:p>
    <w:bookmarkEnd w:id="22"/>
    <w:bookmarkStart w:id="23" w:name="X807ce596bcfd9f53a1cce205d1345dbfc7e485b"/>
    <w:p>
      <w:pPr>
        <w:pStyle w:val="Heading2"/>
      </w:pPr>
      <w:r>
        <w:t xml:space="preserve">4. Literature Review (Relevant to Egypt Alexandria Context)</w:t>
      </w:r>
    </w:p>
    <w:p>
      <w:pPr>
        <w:pStyle w:val="FirstParagraph"/>
      </w:pPr>
      <w:r>
        <w:t xml:space="preserve">Existing literature on midwifery in Egypt highlights a generally positive perception of the profession but identifies significant structural weaknesses. Studies by El-Demerdash (2018) and Ahmed et al. (2020) point to inconsistent midwifery education standards, limited clinical autonomy for Midwives, and a lack of clear career progression pathways as key constraints within the Egyptian healthcare system. Crucially, research specific to Alexandria is scarce. A 2019 study by Hassan &amp; Mohamed in *Alexandria Medical Journal* noted that while 70% of mothers in urban Alexandria preferred female birth attendants, only a third could access a Midwife due to clinic staffing shortages and patient preference for physicians despite the Midwife's specialized training. This underscores the unique need for this proposal: bridging the gap between perceived community needs (for skilled, culturally sensitive care) and actual service delivery capacity of the Midwife in Alexandria.</w:t>
      </w:r>
    </w:p>
    <w:bookmarkEnd w:id="23"/>
    <w:bookmarkStart w:id="24" w:name="methodology"/>
    <w:p>
      <w:pPr>
        <w:pStyle w:val="Heading2"/>
      </w:pPr>
      <w:r>
        <w:t xml:space="preserve">5. Methodology</w:t>
      </w:r>
    </w:p>
    <w:p>
      <w:pPr>
        <w:pStyle w:val="FirstParagraph"/>
      </w:pPr>
      <w:r>
        <w:t xml:space="preserve">This mixed-methods study will employ a sequential explanatory design over 18 months, conducted with strict ethical approval from the Alexandria Faculty of Medicine Research Ethics Committee and collaboration with the Alexandria Governorate Ministry of Health.</w:t>
      </w:r>
    </w:p>
    <w:p>
      <w:pPr>
        <w:numPr>
          <w:ilvl w:val="0"/>
          <w:numId w:val="1002"/>
        </w:numPr>
        <w:pStyle w:val="Compact"/>
      </w:pPr>
      <w:r>
        <w:rPr>
          <w:bCs/>
          <w:b/>
        </w:rPr>
        <w:t xml:space="preserve">Phase 1: Quantitative Survey (Months 1-6)</w:t>
      </w:r>
      <w:r>
        <w:t xml:space="preserve"> </w:t>
      </w:r>
      <w:r>
        <w:t xml:space="preserve">- Stratified random sampling will be used to survey 300 registered Midwives working across public hospitals, primary health care centers, and community clinics in all six administrative sectors of Alexandria. Structured questionnaires will assess job satisfaction, perceived barriers, training needs, and current practice scope.</w:t>
      </w:r>
    </w:p>
    <w:p>
      <w:pPr>
        <w:numPr>
          <w:ilvl w:val="0"/>
          <w:numId w:val="1002"/>
        </w:numPr>
        <w:pStyle w:val="Compact"/>
      </w:pPr>
      <w:r>
        <w:rPr>
          <w:bCs/>
          <w:b/>
        </w:rPr>
        <w:t xml:space="preserve">Phase 2: Qualitative In-depth Interviews (Months 7-12)</w:t>
      </w:r>
      <w:r>
        <w:t xml:space="preserve"> </w:t>
      </w:r>
      <w:r>
        <w:t xml:space="preserve">- Purposeful sampling will recruit 40 pregnant/postpartum women from diverse socioeconomic backgrounds across Alexandria, alongside 20 key stakeholders (health administrators, community leaders, family members). Semi-structured interviews will explore utilization patterns and cultural perspectives regarding the Midwife.</w:t>
      </w:r>
    </w:p>
    <w:p>
      <w:pPr>
        <w:numPr>
          <w:ilvl w:val="0"/>
          <w:numId w:val="1002"/>
        </w:numPr>
        <w:pStyle w:val="Compact"/>
      </w:pPr>
      <w:r>
        <w:rPr>
          <w:bCs/>
          <w:b/>
        </w:rPr>
        <w:t xml:space="preserve">Phase 3: Policy Analysis &amp; Workshop (Months 13-18)</w:t>
      </w:r>
      <w:r>
        <w:t xml:space="preserve"> </w:t>
      </w:r>
      <w:r>
        <w:t xml:space="preserve">- Analysis of national midwifery guidelines and Alexandria-specific health policies will identify alignment gaps. A multi-stakeholder workshop involving all key partners will co-develop actionable recommendations for integration.</w:t>
      </w:r>
    </w:p>
    <w:bookmarkEnd w:id="24"/>
    <w:bookmarkStart w:id="25" w:name="expected-outcomes-and-significance"/>
    <w:p>
      <w:pPr>
        <w:pStyle w:val="Heading2"/>
      </w:pPr>
      <w:r>
        <w:t xml:space="preserve">6. Expected Outcomes and Significance</w:t>
      </w:r>
    </w:p>
    <w:p>
      <w:pPr>
        <w:pStyle w:val="FirstParagraph"/>
      </w:pPr>
      <w:r>
        <w:t xml:space="preserve">This Research Proposal directly addresses a critical gap in Egypt's maternal health strategy by focusing on the pivotal role of the Midwife within the specific socio-economic and healthcare environment of Alexandria. The expected outcomes include: 1) A detailed, evidence-based profile of the Midwife workforce in Alexandria, identifying precise training needs and workplace challenges; 2) A comprehensive understanding of community demand for midwifery services and cultural facilitators/barriers; 3) Specific, feasible recommendations for modifying service delivery models (e.g., expanding midwife-led antenatal clinics in underserved neighborhoods, developing community awareness campaigns highlighting the Midwife's expertise). The significance is profound: Optimizing the role of the Midwife is a proven cost-effective strategy for reducing maternal and neonatal mortality. Successfully implementing findings from this research within Egypt Alexandria could serve as a replicable model for other major urban centers in Egypt and contribute significantly to achieving Sustainable Development Goal 3.1 (reducing global MMR by 2030). The Midwife, as the primary provider of essential maternal care, is not just an important aspect but the central agent for transforming outcomes in this critical setting.</w:t>
      </w:r>
    </w:p>
    <w:bookmarkEnd w:id="25"/>
    <w:bookmarkStart w:id="26" w:name="conclusion"/>
    <w:p>
      <w:pPr>
        <w:pStyle w:val="Heading2"/>
      </w:pPr>
      <w:r>
        <w:t xml:space="preserve">7. Conclusion</w:t>
      </w:r>
    </w:p>
    <w:p>
      <w:pPr>
        <w:pStyle w:val="FirstParagraph"/>
      </w:pPr>
      <w:r>
        <w:t xml:space="preserve">The proposed research represents a vital step towards harnessing the full potential of skilled midwifery to improve maternal health in Egypt Alexandria. By rigorously examining the current status, challenges, and opportunities related to the Midwife within this specific context, this Research Proposal will generate actionable knowledge directly relevant to policymakers and healthcare providers in Alexandria. It moves beyond generic midwifery studies by centering on the realities of service delivery in a large Egyptian city facing unique urban health challenges. Empowering the Midwife through evidence-based interventions is fundamental to achieving equitable, high-quality maternal care for every woman in Egypt Alexandria, making this Research Proposal both timely and essential for advancing public health objectives in the region.</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Maternal Health Outcomes Through Midwife-Led Care in Egypt Alexandria</dc:title>
  <dc:creator/>
  <cp:keywords/>
  <dcterms:created xsi:type="dcterms:W3CDTF">2026-06-02T15:34:25Z</dcterms:created>
  <dcterms:modified xsi:type="dcterms:W3CDTF">2026-06-02T15:34:25Z</dcterms:modified>
</cp:coreProperties>
</file>

<file path=docProps/custom.xml><?xml version="1.0" encoding="utf-8"?>
<Properties xmlns="http://schemas.openxmlformats.org/officeDocument/2006/custom-properties" xmlns:vt="http://schemas.openxmlformats.org/officeDocument/2006/docPropsVTypes"/>
</file>