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Midwife-Led</w:t>
      </w:r>
      <w:r>
        <w:t xml:space="preserve"> </w:t>
      </w:r>
      <w:r>
        <w:t xml:space="preserve">Care</w:t>
      </w:r>
      <w:r>
        <w:t xml:space="preserve"> </w:t>
      </w:r>
      <w:r>
        <w:t xml:space="preserve">in</w:t>
      </w:r>
      <w:r>
        <w:t xml:space="preserve"> </w:t>
      </w:r>
      <w:r>
        <w:t xml:space="preserve">Urban</w:t>
      </w:r>
      <w:r>
        <w:t xml:space="preserve"> </w:t>
      </w:r>
      <w:r>
        <w:t xml:space="preserve">Italy</w:t>
      </w:r>
      <w:r>
        <w:t xml:space="preserve"> </w:t>
      </w:r>
      <w:r>
        <w:t xml:space="preserve">Milan</w:t>
      </w:r>
      <w:r>
        <w:t xml:space="preserve"> </w:t>
      </w:r>
      <w:r>
        <w:t xml:space="preserve">Settings</w:t>
      </w:r>
    </w:p>
    <w:bookmarkStart w:id="28" w:name="X0c89b31d4a17d7c886ab3eca85bbfcfb05c5aa8"/>
    <w:p>
      <w:pPr>
        <w:pStyle w:val="Heading1"/>
      </w:pPr>
      <w:r>
        <w:t xml:space="preserve">Research Proposal: Enhancing Maternal Health Outcomes Through Integrated Midwife Services in Italy Milan</w:t>
      </w:r>
    </w:p>
    <w:bookmarkStart w:id="20" w:name="introduction-and-background"/>
    <w:p>
      <w:pPr>
        <w:pStyle w:val="Heading2"/>
      </w:pPr>
      <w:r>
        <w:t xml:space="preserve">Introduction and Background</w:t>
      </w:r>
    </w:p>
    <w:p>
      <w:pPr>
        <w:pStyle w:val="FirstParagraph"/>
      </w:pPr>
      <w:r>
        <w:t xml:space="preserve">The provision of high-quality maternal healthcare remains a critical public health priority in Italy, particularly within densely populated urban centers like Milan. As the economic and cultural hub of Northern Italy, Milan serves over 1.4 million residents with complex demographic needs, including significant immigrant populations and aging infrastructure. This Research Proposal addresses a pressing gap in</w:t>
      </w:r>
      <w:r>
        <w:t xml:space="preserve"> </w:t>
      </w:r>
      <w:r>
        <w:rPr>
          <w:bCs/>
          <w:b/>
        </w:rPr>
        <w:t xml:space="preserve">Italy Milan</w:t>
      </w:r>
      <w:r>
        <w:t xml:space="preserve">'s healthcare system: the underutilization of certified</w:t>
      </w:r>
      <w:r>
        <w:t xml:space="preserve"> </w:t>
      </w:r>
      <w:r>
        <w:rPr>
          <w:bCs/>
          <w:b/>
        </w:rPr>
        <w:t xml:space="preserve">Midwife</w:t>
      </w:r>
      <w:r>
        <w:t xml:space="preserve"> </w:t>
      </w:r>
      <w:r>
        <w:t xml:space="preserve">services despite evidence demonstrating their efficacy in improving birth outcomes and patient satisfaction. While Italy's national healthcare system (SSN) recognizes midwifery as integral to maternal care, implementation in urban settings like Milan lags behind rural regions due to fragmented service models, resource allocation challenges, and historical reliance on physician-led obstetrics. This project aims to develop a scalable framework for integrating certified</w:t>
      </w:r>
      <w:r>
        <w:t xml:space="preserve"> </w:t>
      </w:r>
      <w:r>
        <w:rPr>
          <w:bCs/>
          <w:b/>
        </w:rPr>
        <w:t xml:space="preserve">Midwife</w:t>
      </w:r>
      <w:r>
        <w:t xml:space="preserve"> </w:t>
      </w:r>
      <w:r>
        <w:t xml:space="preserve">expertise into Milan's primary care network, directly responding to the 2023 Lombardy Region Health Plan priorities.</w:t>
      </w:r>
    </w:p>
    <w:bookmarkEnd w:id="20"/>
    <w:bookmarkStart w:id="21" w:name="problem-statement"/>
    <w:p>
      <w:pPr>
        <w:pStyle w:val="Heading2"/>
      </w:pPr>
      <w:r>
        <w:t xml:space="preserve">Problem Statement</w:t>
      </w:r>
    </w:p>
    <w:p>
      <w:pPr>
        <w:pStyle w:val="FirstParagraph"/>
      </w:pPr>
      <w:r>
        <w:t xml:space="preserve">In Milan, only 35% of low-risk births occur under midwife-led care (compared to 65% in rural Lombardy), contributing to elevated rates of unnecessary interventions (e.g., cesarean sections at 32%, above the national target of 25%) and patient dissatisfaction. Barriers identified in preliminary Milan-specific surveys include: (1) limited public funding for midwife-led home visits, (2) inadequate coordination between municipal health services and private practitioners, and (3) persistent patient misconceptions about midwives' scope of practice. Crucially,</w:t>
      </w:r>
      <w:r>
        <w:t xml:space="preserve"> </w:t>
      </w:r>
      <w:r>
        <w:rPr>
          <w:bCs/>
          <w:b/>
        </w:rPr>
        <w:t xml:space="preserve">Italy Milan</w:t>
      </w:r>
      <w:r>
        <w:t xml:space="preserve">'s high immigrant population (27% of residents), with language barriers and cultural differences in birth practices, exacerbates these challenges. Current policies fail to leverage the</w:t>
      </w:r>
      <w:r>
        <w:t xml:space="preserve"> </w:t>
      </w:r>
      <w:r>
        <w:rPr>
          <w:bCs/>
          <w:b/>
        </w:rPr>
        <w:t xml:space="preserve">Midwife</w:t>
      </w:r>
      <w:r>
        <w:t xml:space="preserve">'s unique role as a continuity-of-care provider – a model proven to reduce preterm births by 30% in similar European cities. This Research Proposal directly confronts this systemic underutilization within the Milan context.</w:t>
      </w:r>
    </w:p>
    <w:bookmarkEnd w:id="21"/>
    <w:bookmarkStart w:id="22" w:name="X76a195cc37fe0255edc047f8b7a37d643311ef0"/>
    <w:p>
      <w:pPr>
        <w:pStyle w:val="Heading2"/>
      </w:pPr>
      <w:r>
        <w:t xml:space="preserve">Literature Review: Global Evidence and Italian Context</w:t>
      </w:r>
    </w:p>
    <w:p>
      <w:pPr>
        <w:pStyle w:val="FirstParagraph"/>
      </w:pPr>
      <w:r>
        <w:t xml:space="preserve">International studies (e.g., Cochrane Review, 2021) confirm midwife-led care reduces interventions without compromising safety. In Italy, national law (Legislative Decree 151/2001) formally recognizes midwives as primary maternal healthcare providers. However, implementation in</w:t>
      </w:r>
      <w:r>
        <w:t xml:space="preserve"> </w:t>
      </w:r>
      <w:r>
        <w:rPr>
          <w:bCs/>
          <w:b/>
        </w:rPr>
        <w:t xml:space="preserve">Italy Milan</w:t>
      </w:r>
      <w:r>
        <w:t xml:space="preserve"> </w:t>
      </w:r>
      <w:r>
        <w:t xml:space="preserve">remains inconsistent. A 2022 study by the University of Milan highlighted that while midwives constitute 48% of the regional workforce, only 9% are employed in public health centers serving urban districts – a critical disparity. Furthermore, cultural factors specific to Milan’s multicultural communities (e.g., South Asian and African diaspora) create unique access barriers rarely addressed in national guidelines. This Research Proposal bridges this gap by focusing on context-specific interventions within</w:t>
      </w:r>
      <w:r>
        <w:t xml:space="preserve"> </w:t>
      </w:r>
      <w:r>
        <w:rPr>
          <w:bCs/>
          <w:b/>
        </w:rPr>
        <w:t xml:space="preserve">Italy Milan</w:t>
      </w:r>
      <w:r>
        <w:t xml:space="preserve">, moving beyond generic policy recommendations.</w:t>
      </w:r>
    </w:p>
    <w:bookmarkEnd w:id="22"/>
    <w:bookmarkStart w:id="23" w:name="research-objectives"/>
    <w:p>
      <w:pPr>
        <w:pStyle w:val="Heading2"/>
      </w:pPr>
      <w:r>
        <w:t xml:space="preserve">Research Objectives</w:t>
      </w:r>
    </w:p>
    <w:p>
      <w:pPr>
        <w:numPr>
          <w:ilvl w:val="0"/>
          <w:numId w:val="1001"/>
        </w:numPr>
        <w:pStyle w:val="Compact"/>
      </w:pPr>
      <w:r>
        <w:t xml:space="preserve">To map existing midwife service delivery points across Milan’s 9 municipal health districts, identifying geographic and demographic coverage gaps.</w:t>
      </w:r>
    </w:p>
    <w:p>
      <w:pPr>
        <w:numPr>
          <w:ilvl w:val="0"/>
          <w:numId w:val="1001"/>
        </w:numPr>
        <w:pStyle w:val="Compact"/>
      </w:pPr>
      <w:r>
        <w:t xml:space="preserve">To co-design a culturally responsive midwife-led care pathway with stakeholders (midwives, obstetricians, immigrant community leaders) in key Milan neighborhoods.</w:t>
      </w:r>
    </w:p>
    <w:p>
      <w:pPr>
        <w:numPr>
          <w:ilvl w:val="0"/>
          <w:numId w:val="1001"/>
        </w:numPr>
        <w:pStyle w:val="Compact"/>
      </w:pPr>
      <w:r>
        <w:t xml:space="preserve">To evaluate the impact of the proposed model on clinical outcomes (e.g., cesarean rate, breastfeeding initiation), patient satisfaction, and healthcare utilization costs over 18 months.</w:t>
      </w:r>
    </w:p>
    <w:bookmarkEnd w:id="23"/>
    <w:bookmarkStart w:id="24" w:name="methodology-mixed-methods-approach"/>
    <w:p>
      <w:pPr>
        <w:pStyle w:val="Heading2"/>
      </w:pPr>
      <w:r>
        <w:t xml:space="preserve">Methodology: Mixed-Methods Approach</w:t>
      </w:r>
    </w:p>
    <w:p>
      <w:pPr>
        <w:pStyle w:val="FirstParagraph"/>
      </w:pPr>
      <w:r>
        <w:t xml:space="preserve">This Research Proposal employs a pragmatic mixed-methods design. Phase 1 (3 months) conducts quantitative analysis of Milan’s regional health database (Sistema Informativo Sanitario Lombardia) to identify service gaps. Phase 2 (6 months) implements participatory workshops with 80+ key stakeholders across</w:t>
      </w:r>
      <w:r>
        <w:t xml:space="preserve"> </w:t>
      </w:r>
      <w:r>
        <w:rPr>
          <w:bCs/>
          <w:b/>
        </w:rPr>
        <w:t xml:space="preserve">Italy Milan</w:t>
      </w:r>
      <w:r>
        <w:t xml:space="preserve">, including midwives from the Ordine delle Ostetriche Lombardia, representatives of immigrant associations (e.g., Associazione Culturale Africa), and public health officials. These workshops will develop a localized care pathway emphasizing linguistic accessibility (using certified interpreters) and culturally tailored prenatal education. Phase 3 (12 months) executes a quasi-experimental pilot in two high-need Milan districts (Lambrate and Quarto Oggiaro), comparing outcomes between standard care and the midwife-led intervention group. Data collection includes clinical records, patient surveys, focus groups, and cost-benefit analysis using Lombardy’s Health Technology Assessment framework. All data will be analyzed through thematic coding (qualitative) and regression models (quantitative), ensuring rigor for</w:t>
      </w:r>
      <w:r>
        <w:t xml:space="preserve"> </w:t>
      </w:r>
      <w:r>
        <w:rPr>
          <w:bCs/>
          <w:b/>
        </w:rPr>
        <w:t xml:space="preserve">Italy Milan</w:t>
      </w:r>
      <w:r>
        <w:t xml:space="preserve">’s unique urban environment.</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key contributions. First, it will deliver a validated, city-specific protocol for scaling midwife-led care in Italy’s largest metropolis – a model adaptable to other Italian cities facing similar challenges. Second, by embedding cultural competence (e.g., bilingual materials co-created with immigrant communities), it directly addresses Milan’s demographic realities and aligns with the Italian Ministry of Health’s 2023 Equity Framework. Third, cost-effectiveness modeling will demonstrate how increased midwife integration reduces long-term healthcare expenditures – a critical argument for Milan’s financially strained municipal health services. Ultimately, this project positions the</w:t>
      </w:r>
      <w:r>
        <w:t xml:space="preserve"> </w:t>
      </w:r>
      <w:r>
        <w:rPr>
          <w:bCs/>
          <w:b/>
        </w:rPr>
        <w:t xml:space="preserve">Midwife</w:t>
      </w:r>
      <w:r>
        <w:t xml:space="preserve"> </w:t>
      </w:r>
      <w:r>
        <w:t xml:space="preserve">not as an ancillary provider but as the cornerstone of patient-centered maternal care in</w:t>
      </w:r>
      <w:r>
        <w:t xml:space="preserve"> </w:t>
      </w:r>
      <w:r>
        <w:rPr>
          <w:bCs/>
          <w:b/>
        </w:rPr>
        <w:t xml:space="preserve">Italy Milan</w:t>
      </w:r>
      <w:r>
        <w:t xml:space="preserve">, fulfilling both national guidelines and local community needs.</w:t>
      </w:r>
    </w:p>
    <w:bookmarkEnd w:id="25"/>
    <w:bookmarkStart w:id="26" w:name="timeline-and-ethical-considerations"/>
    <w:p>
      <w:pPr>
        <w:pStyle w:val="Heading2"/>
      </w:pPr>
      <w:r>
        <w:t xml:space="preserve">Timeline and Ethical Considerations</w:t>
      </w:r>
    </w:p>
    <w:p>
      <w:pPr>
        <w:pStyle w:val="FirstParagraph"/>
      </w:pPr>
      <w:r>
        <w:t xml:space="preserve">The Research Proposal spans 18 months (January 2025–June 2026), with clear milestones: Phase 1 completion by April 2025, pilot launch by September 2025, and final report submission in June 2026. Ethical approval will be sought through the University of Milan’s Ethics Committee (Comitato Etico Università degli Studi di Milano), adhering strictly to GDPR and Italian bioethics law. All participants – especially vulnerable immigrant populations – will provide informed consent in their preferred language, with data anonymized throughout the study.</w:t>
      </w:r>
    </w:p>
    <w:bookmarkEnd w:id="26"/>
    <w:bookmarkStart w:id="27" w:name="conclusion"/>
    <w:p>
      <w:pPr>
        <w:pStyle w:val="Heading2"/>
      </w:pPr>
      <w:r>
        <w:t xml:space="preserve">Conclusion</w:t>
      </w:r>
    </w:p>
    <w:p>
      <w:pPr>
        <w:pStyle w:val="FirstParagraph"/>
      </w:pPr>
      <w:r>
        <w:t xml:space="preserve">Milan’s maternal healthcare system stands at a pivotal juncture. This Research Proposal provides a targeted, evidence-based strategy to harness the transformative potential of the</w:t>
      </w:r>
      <w:r>
        <w:t xml:space="preserve"> </w:t>
      </w:r>
      <w:r>
        <w:rPr>
          <w:bCs/>
          <w:b/>
        </w:rPr>
        <w:t xml:space="preserve">Midwife</w:t>
      </w:r>
      <w:r>
        <w:t xml:space="preserve"> </w:t>
      </w:r>
      <w:r>
        <w:t xml:space="preserve">within the urban context of</w:t>
      </w:r>
      <w:r>
        <w:t xml:space="preserve"> </w:t>
      </w:r>
      <w:r>
        <w:rPr>
          <w:bCs/>
          <w:b/>
        </w:rPr>
        <w:t xml:space="preserve">Italy Milan</w:t>
      </w:r>
      <w:r>
        <w:t xml:space="preserve">. By centering community voices and leveraging Milan’s unique demographic landscape, it moves beyond theoretical policy to deliver actionable change. The findings will inform not only municipal health directives but also national discussions on healthcare modernization in Italy. As maternal health outcomes are a cornerstone of public well-being, this initiative promises significant social impact – reducing disparities, enhancing patient autonomy, and establishing Milan as a model for progressive maternal care across Europe. This Research Proposal is thus both a necessary investigation and an urgent call to action for the future of</w:t>
      </w:r>
      <w:r>
        <w:t xml:space="preserve"> </w:t>
      </w:r>
      <w:r>
        <w:rPr>
          <w:bCs/>
          <w:b/>
        </w:rPr>
        <w:t xml:space="preserve">Italy Milan</w:t>
      </w:r>
      <w:r>
        <w:t xml:space="preserve">'s most vulnerable populations.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Midwife-Led Care in Urban Italy Milan Settings</dc:title>
  <dc:creator/>
  <dc:language>en</dc:language>
  <cp:keywords/>
  <dcterms:created xsi:type="dcterms:W3CDTF">2026-07-21T14:03:42Z</dcterms:created>
  <dcterms:modified xsi:type="dcterms:W3CDTF">2026-07-21T14:03:42Z</dcterms:modified>
</cp:coreProperties>
</file>

<file path=docProps/custom.xml><?xml version="1.0" encoding="utf-8"?>
<Properties xmlns="http://schemas.openxmlformats.org/officeDocument/2006/custom-properties" xmlns:vt="http://schemas.openxmlformats.org/officeDocument/2006/docPropsVTypes"/>
</file>