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Care</w:t>
      </w:r>
      <w:r>
        <w:t xml:space="preserve"> </w:t>
      </w:r>
      <w:r>
        <w:t xml:space="preserve">in</w:t>
      </w:r>
      <w:r>
        <w:t xml:space="preserve"> </w:t>
      </w:r>
      <w:r>
        <w:t xml:space="preserve">Urban</w:t>
      </w:r>
      <w:r>
        <w:t xml:space="preserve"> </w:t>
      </w:r>
      <w:r>
        <w:t xml:space="preserve">Settings:</w:t>
      </w:r>
      <w:r>
        <w:t xml:space="preserve"> </w:t>
      </w:r>
      <w:r>
        <w:t xml:space="preserve">A</w:t>
      </w:r>
      <w:r>
        <w:t xml:space="preserve"> </w:t>
      </w:r>
      <w:r>
        <w:t xml:space="preserve">Study</w:t>
      </w:r>
      <w:r>
        <w:t xml:space="preserve"> </w:t>
      </w:r>
      <w:r>
        <w:t xml:space="preserve">of</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08c33fdc3a6bfe1626157ef00c40c5c5c3cea63"/>
    <w:p>
      <w:pPr>
        <w:pStyle w:val="Heading1"/>
      </w:pPr>
      <w:r>
        <w:t xml:space="preserve">Research Proposal: Enhancing Midwifery Care in Urban Settings: A Study of Cape Town, South Africa</w:t>
      </w:r>
    </w:p>
    <w:bookmarkStart w:id="20" w:name="introduction"/>
    <w:p>
      <w:pPr>
        <w:pStyle w:val="Heading2"/>
      </w:pPr>
      <w:r>
        <w:t xml:space="preserve">1. Introduction</w:t>
      </w:r>
    </w:p>
    <w:p>
      <w:pPr>
        <w:pStyle w:val="FirstParagraph"/>
      </w:pPr>
      <w:r>
        <w:t xml:space="preserve">South Africa faces a persistent challenge in maternal health outcomes, with the Western Cape province and its vibrant yet complex urban center, Cape Town, serving as a critical case study. Despite significant advancements in healthcare infrastructure since democratic transition, maternal mortality rates remain unacceptably high in South Africa (SA), particularly affecting marginalized communities within urban settings like Cape Town. The role of the</w:t>
      </w:r>
      <w:r>
        <w:t xml:space="preserve"> </w:t>
      </w:r>
      <w:r>
        <w:rPr>
          <w:bCs/>
          <w:b/>
        </w:rPr>
        <w:t xml:space="preserve">Midwife</w:t>
      </w:r>
      <w:r>
        <w:t xml:space="preserve"> </w:t>
      </w:r>
      <w:r>
        <w:t xml:space="preserve">is pivotal in addressing this crisis through evidence-based, woman-centered care during pregnancy, childbirth, and the postpartum period. However, the unique socio-economic landscape of Cape Town—characterized by stark inequalities between affluent suburbs and densely populated townships such as Khayelitsha, Langa, and Nyanga—creates significant barriers to optimal midwifery service delivery. This research proposal outlines a study dedicated to investigating the current state of</w:t>
      </w:r>
      <w:r>
        <w:t xml:space="preserve"> </w:t>
      </w:r>
      <w:r>
        <w:rPr>
          <w:bCs/>
          <w:b/>
        </w:rPr>
        <w:t xml:space="preserve">Midwife</w:t>
      </w:r>
      <w:r>
        <w:t xml:space="preserve"> </w:t>
      </w:r>
      <w:r>
        <w:t xml:space="preserve">practice, challenges faced within Cape Town's public health facilities (including Community Health Centers and District Hospitals), and identifying actionable strategies to enhance maternal health outcomes for women in this specific South African context.</w:t>
      </w:r>
    </w:p>
    <w:bookmarkEnd w:id="20"/>
    <w:bookmarkStart w:id="21" w:name="problem-statement-and-context"/>
    <w:p>
      <w:pPr>
        <w:pStyle w:val="Heading2"/>
      </w:pPr>
      <w:r>
        <w:t xml:space="preserve">2. Problem Statement and Context</w:t>
      </w:r>
    </w:p>
    <w:p>
      <w:pPr>
        <w:pStyle w:val="FirstParagraph"/>
      </w:pPr>
      <w:r>
        <w:t xml:space="preserve">Cape Town presents a microcosm of South Africa’s broader maternal health challenges. While the city boasts advanced medical facilities, significant disparities exist between urban centers and surrounding townships where poverty, limited access to transportation, and historical inequities in healthcare provision converge. The National Department of Health (NDoH) emphasizes the importance of midwifery-led care as a cost-effective strategy for improving maternal health, yet implementation faces hurdles in Cape Town. Key issues include chronic shortages of qualified</w:t>
      </w:r>
      <w:r>
        <w:t xml:space="preserve"> </w:t>
      </w:r>
      <w:r>
        <w:rPr>
          <w:bCs/>
          <w:b/>
        </w:rPr>
        <w:t xml:space="preserve">Midwife</w:t>
      </w:r>
      <w:r>
        <w:t xml:space="preserve"> </w:t>
      </w:r>
      <w:r>
        <w:t xml:space="preserve">personnel, overwhelming workloads leading to burnout, cultural and linguistic barriers affecting patient-provider communication, and fragmented referral systems within the Cape Town healthcare network. These factors contribute to suboptimal care experiences and potentially worse maternal health indicators for women in underserved Cape Town communities compared to more affluent areas. Current research often focuses on rural South Africa or national averages, neglecting the nuanced urban dynamics of a major metropolis like Cape Town, where these challenges manifest differently.</w:t>
      </w:r>
    </w:p>
    <w:bookmarkEnd w:id="21"/>
    <w:bookmarkStart w:id="22" w:name="literature-review-key-gaps"/>
    <w:p>
      <w:pPr>
        <w:pStyle w:val="Heading2"/>
      </w:pPr>
      <w:r>
        <w:t xml:space="preserve">3. Literature Review (Key Gaps)</w:t>
      </w:r>
    </w:p>
    <w:p>
      <w:pPr>
        <w:pStyle w:val="FirstParagraph"/>
      </w:pPr>
      <w:r>
        <w:t xml:space="preserve">Existing literature highlights global evidence supporting midwifery-led care for reducing maternal and neonatal morbidity and mortality. In South Africa, studies by the Health Systems Trust (HST) and NDoH reports confirm the critical role of midwives in primary healthcare. However, research specific to Cape Town's urban environment is scarce. A 2021 study in *BMC Pregnancy and Childbirth* noted higher maternal mortality ratios (MMR) in Western Cape townships compared to urban centers like Rondebosch, yet did not delve into the specific operational challenges of</w:t>
      </w:r>
      <w:r>
        <w:t xml:space="preserve"> </w:t>
      </w:r>
      <w:r>
        <w:rPr>
          <w:bCs/>
          <w:b/>
        </w:rPr>
        <w:t xml:space="preserve">Midwife</w:t>
      </w:r>
      <w:r>
        <w:t xml:space="preserve"> </w:t>
      </w:r>
      <w:r>
        <w:t xml:space="preserve">practice within those facilities. Similarly, reports by the South African Health Review often cite systemic issues but lack granular insights from Cape Town's frontline practitioners. This gap in localized research is a critical barrier to developing contextually relevant interventions for improving midwifery care delivery in Cape Town.</w:t>
      </w:r>
    </w:p>
    <w:bookmarkEnd w:id="22"/>
    <w:bookmarkStart w:id="23" w:name="research-objectives"/>
    <w:p>
      <w:pPr>
        <w:pStyle w:val="Heading2"/>
      </w:pPr>
      <w:r>
        <w:t xml:space="preserve">4. Research Objectives</w:t>
      </w:r>
    </w:p>
    <w:p>
      <w:pPr>
        <w:numPr>
          <w:ilvl w:val="0"/>
          <w:numId w:val="1001"/>
        </w:numPr>
        <w:pStyle w:val="Compact"/>
      </w:pPr>
      <w:r>
        <w:t xml:space="preserve">To comprehensively assess the current workload, resource availability (including staffing levels, equipment, and training opportunities), and job satisfaction of practicing midwives across public health facilities in diverse Cape Town geographical areas (e.g., City Centre, Western Cape Township Areas, Coastal Suburbs).</w:t>
      </w:r>
    </w:p>
    <w:p>
      <w:pPr>
        <w:numPr>
          <w:ilvl w:val="0"/>
          <w:numId w:val="1001"/>
        </w:numPr>
        <w:pStyle w:val="Compact"/>
      </w:pPr>
      <w:r>
        <w:t xml:space="preserve">To identify specific barriers to effective midwifery care experienced by both midwives and patients within the Cape Town healthcare system, focusing on communication challenges (language/culture), referral pathways, patient autonomy, and facility infrastructure.</w:t>
      </w:r>
    </w:p>
    <w:p>
      <w:pPr>
        <w:numPr>
          <w:ilvl w:val="0"/>
          <w:numId w:val="1001"/>
        </w:numPr>
        <w:pStyle w:val="Compact"/>
      </w:pPr>
      <w:r>
        <w:t xml:space="preserve">To document existing models of midwifery practice (e.g., team-based care, continuity of care models) in Cape Town public sector facilities and evaluate their perceived effectiveness by midwives and clients.</w:t>
      </w:r>
    </w:p>
    <w:p>
      <w:pPr>
        <w:numPr>
          <w:ilvl w:val="0"/>
          <w:numId w:val="1001"/>
        </w:numPr>
        <w:pStyle w:val="Compact"/>
      </w:pPr>
      <w:r>
        <w:t xml:space="preserve">To co-develop evidence-based recommendations with midwives, healthcare managers, and community representatives for strengthening the role of the</w:t>
      </w:r>
      <w:r>
        <w:t xml:space="preserve"> </w:t>
      </w:r>
      <w:r>
        <w:rPr>
          <w:bCs/>
          <w:b/>
        </w:rPr>
        <w:t xml:space="preserve">Midwife</w:t>
      </w:r>
      <w:r>
        <w:t xml:space="preserve"> </w:t>
      </w:r>
      <w:r>
        <w:t xml:space="preserve">to improve maternal health outcomes specifically within the South Africa Cape Town context.</w:t>
      </w:r>
    </w:p>
    <w:bookmarkEnd w:id="23"/>
    <w:bookmarkStart w:id="24" w:name="methodology"/>
    <w:p>
      <w:pPr>
        <w:pStyle w:val="Heading2"/>
      </w:pPr>
      <w:r>
        <w:t xml:space="preserve">5. Methodology</w:t>
      </w:r>
    </w:p>
    <w:p>
      <w:pPr>
        <w:pStyle w:val="FirstParagraph"/>
      </w:pPr>
      <w:r>
        <w:t xml:space="preserve">This study will employ a sequential mixed-methods approach over 18 months, conducted in collaboration with the Western Cape Department of Health (WCDH) and the University of Cape Town (UCT) School of Nursing and Midwifery.</w:t>
      </w:r>
    </w:p>
    <w:p>
      <w:pPr>
        <w:numPr>
          <w:ilvl w:val="0"/>
          <w:numId w:val="1002"/>
        </w:numPr>
        <w:pStyle w:val="Compact"/>
      </w:pPr>
      <w:r>
        <w:rPr>
          <w:bCs/>
          <w:b/>
        </w:rPr>
        <w:t xml:space="preserve">Phase 1: Quantitative Survey</w:t>
      </w:r>
      <w:r>
        <w:t xml:space="preserve"> </w:t>
      </w:r>
      <w:r>
        <w:t xml:space="preserve">- A structured survey will be administered to all registered midwives working in public health facilities across 5 purposively selected Cape Town Health Districts (ensuring representation of township, peri-urban, and suburban areas). The survey will measure workload indicators, resource adequacy, job satisfaction (using validated scales), and perceived barriers. Target sample: 150+ midwives.</w:t>
      </w:r>
    </w:p>
    <w:p>
      <w:pPr>
        <w:numPr>
          <w:ilvl w:val="0"/>
          <w:numId w:val="1002"/>
        </w:numPr>
        <w:pStyle w:val="Compact"/>
      </w:pPr>
      <w:r>
        <w:rPr>
          <w:bCs/>
          <w:b/>
        </w:rPr>
        <w:t xml:space="preserve">Phase 2: Qualitative Inquiry</w:t>
      </w:r>
      <w:r>
        <w:t xml:space="preserve"> </w:t>
      </w:r>
      <w:r>
        <w:t xml:space="preserve">- In-depth interviews (n=30) with a subset of midwives from Phase 1, complemented by focus group discussions (FGDs) with pregnant women and new mothers (n=4 groups x 8 participants each) recruited from the same facilities. Interviews/FGDs will explore lived experiences, cultural dynamics, and suggestions for improvement. Thematic analysis will be used.</w:t>
      </w:r>
    </w:p>
    <w:p>
      <w:pPr>
        <w:numPr>
          <w:ilvl w:val="0"/>
          <w:numId w:val="1002"/>
        </w:numPr>
        <w:pStyle w:val="Compact"/>
      </w:pPr>
      <w:r>
        <w:rPr>
          <w:bCs/>
          <w:b/>
        </w:rPr>
        <w:t xml:space="preserve">Phase 3: Participatory Action Planning</w:t>
      </w:r>
      <w:r>
        <w:t xml:space="preserve"> </w:t>
      </w:r>
      <w:r>
        <w:t xml:space="preserve">- A workshop involving key stakeholders (midwives, health facility managers, WCDH representatives) to interpret findings and collaboratively develop specific, feasible recommendations for policy or practice changes within the Cape Town healthcare system.</w:t>
      </w:r>
    </w:p>
    <w:p>
      <w:pPr>
        <w:pStyle w:val="FirstParagraph"/>
      </w:pPr>
      <w:r>
        <w:t xml:space="preserve">All procedures will adhere strictly to ethical guidelines approved by UCT's Research Ethics Committee (REC), ensuring informed consent, confidentiality, and sensitivity to the experiences of participants in a high-stress healthcare environment.</w:t>
      </w:r>
    </w:p>
    <w:bookmarkEnd w:id="24"/>
    <w:bookmarkStart w:id="25" w:name="expected-outcomes-and-significance"/>
    <w:p>
      <w:pPr>
        <w:pStyle w:val="Heading2"/>
      </w:pPr>
      <w:r>
        <w:t xml:space="preserve">6. Expected Outcomes and Significance</w:t>
      </w:r>
    </w:p>
    <w:p>
      <w:pPr>
        <w:pStyle w:val="FirstParagraph"/>
      </w:pPr>
      <w:r>
        <w:t xml:space="preserve">This research will generate crucial, context-specific evidence directly addressing the gap in understanding midwifery practice within urban South Africa Cape Town. The expected outcomes include:</w:t>
      </w:r>
    </w:p>
    <w:p>
      <w:pPr>
        <w:numPr>
          <w:ilvl w:val="0"/>
          <w:numId w:val="1003"/>
        </w:numPr>
        <w:pStyle w:val="Compact"/>
      </w:pPr>
      <w:r>
        <w:t xml:space="preserve">A detailed, data-driven portrait of the midwife's work environment and challenges in Cape Town.</w:t>
      </w:r>
    </w:p>
    <w:p>
      <w:pPr>
        <w:numPr>
          <w:ilvl w:val="0"/>
          <w:numId w:val="1003"/>
        </w:numPr>
        <w:pStyle w:val="Compact"/>
      </w:pPr>
      <w:r>
        <w:t xml:space="preserve">Identification of specific, modifiable factors contributing to suboptimal care delivery.</w:t>
      </w:r>
    </w:p>
    <w:p>
      <w:pPr>
        <w:numPr>
          <w:ilvl w:val="0"/>
          <w:numId w:val="1003"/>
        </w:numPr>
        <w:pStyle w:val="Compact"/>
      </w:pPr>
      <w:r>
        <w:t xml:space="preserve">Co-created, practical strategies for enhancing midwifery service delivery that can be implemented by the WCDH and local health facilities.</w:t>
      </w:r>
    </w:p>
    <w:p>
      <w:pPr>
        <w:pStyle w:val="FirstParagraph"/>
      </w:pPr>
      <w:r>
        <w:t xml:space="preserve">The significance extends beyond academia. Findings will directly inform policy development and resource allocation within the Western Cape Department of Health, contributing to national efforts to reduce maternal mortality in South Africa. By centering the experiences of midwives and patients within Cape Town's unique urban reality, this research promises actionable insights for strengthening a vital component of South Africa's primary healthcare system. Ultimately, it aims to empower</w:t>
      </w:r>
      <w:r>
        <w:t xml:space="preserve"> </w:t>
      </w:r>
      <w:r>
        <w:rPr>
          <w:bCs/>
          <w:b/>
        </w:rPr>
        <w:t xml:space="preserve">Midwife</w:t>
      </w:r>
      <w:r>
        <w:t xml:space="preserve"> </w:t>
      </w:r>
      <w:r>
        <w:t xml:space="preserve">professionals and improve the quality and accessibility of care for pregnant women across all socio-economic strata in the city, making tangible progress towards equitable maternal health outcomes in South Africa Cape Town.</w:t>
      </w:r>
    </w:p>
    <w:bookmarkEnd w:id="25"/>
    <w:bookmarkStart w:id="26" w:name="conclusion"/>
    <w:p>
      <w:pPr>
        <w:pStyle w:val="Heading2"/>
      </w:pPr>
      <w:r>
        <w:t xml:space="preserve">7. Conclusion</w:t>
      </w:r>
    </w:p>
    <w:p>
      <w:pPr>
        <w:pStyle w:val="FirstParagraph"/>
      </w:pPr>
      <w:r>
        <w:t xml:space="preserve">The current state of maternal health services in Cape Town underscores an urgent need for context-specific research to optimize the crucial role of the midwife. This proposed study is not merely an academic exercise; it is a necessary step towards addressing systemic inequities and leveraging the potential of skilled midwifery care to save lives. By focusing intensely on South Africa Cape Town's specific challenges, this</w:t>
      </w:r>
      <w:r>
        <w:t xml:space="preserve"> </w:t>
      </w:r>
      <w:r>
        <w:rPr>
          <w:bCs/>
          <w:b/>
        </w:rPr>
        <w:t xml:space="preserve">Research Proposal</w:t>
      </w:r>
      <w:r>
        <w:t xml:space="preserve"> </w:t>
      </w:r>
      <w:r>
        <w:t xml:space="preserve">lays the groundwork for evidence-based interventions that can significantly enhance the quality of care provided by</w:t>
      </w:r>
      <w:r>
        <w:t xml:space="preserve"> </w:t>
      </w:r>
      <w:r>
        <w:rPr>
          <w:bCs/>
          <w:b/>
        </w:rPr>
        <w:t xml:space="preserve">Midwife</w:t>
      </w:r>
      <w:r>
        <w:t xml:space="preserve">s and improve maternal health outcomes for women in one of South Africa's most dynamic and challenging urban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Care in Urban Settings: A Study of Cape Town, South Africa</dc:title>
  <dc:creator/>
  <dc:language>en</dc:language>
  <cp:keywords/>
  <dcterms:created xsi:type="dcterms:W3CDTF">2026-07-24T04:54:15Z</dcterms:created>
  <dcterms:modified xsi:type="dcterms:W3CDTF">2026-07-24T04:54:15Z</dcterms:modified>
</cp:coreProperties>
</file>

<file path=docProps/custom.xml><?xml version="1.0" encoding="utf-8"?>
<Properties xmlns="http://schemas.openxmlformats.org/officeDocument/2006/custom-properties" xmlns:vt="http://schemas.openxmlformats.org/officeDocument/2006/docPropsVTypes"/>
</file>