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Maternal</w:t>
      </w:r>
      <w:r>
        <w:t xml:space="preserve"> </w:t>
      </w:r>
      <w:r>
        <w:t xml:space="preserve">Care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567eb01037cc9ad6386723b8c9af113454576aa"/>
    <w:p>
      <w:pPr>
        <w:pStyle w:val="Heading1"/>
      </w:pPr>
      <w:r>
        <w:t xml:space="preserve">Research Proposal: Strengthening Midwife Capacity and Impact in Urban Maternal Healthcare Delivery within South Africa Johannesburg</w:t>
      </w:r>
    </w:p>
    <w:bookmarkStart w:id="20" w:name="introduction-and-context"/>
    <w:p>
      <w:pPr>
        <w:pStyle w:val="Heading2"/>
      </w:pPr>
      <w:r>
        <w:t xml:space="preserve">1. Introduction and Context</w:t>
      </w:r>
    </w:p>
    <w:p>
      <w:pPr>
        <w:pStyle w:val="FirstParagraph"/>
      </w:pPr>
      <w:r>
        <w:t xml:space="preserve">The provision of high-quality maternal healthcare remains a critical challenge within the South African public health system, particularly in densely populated urban centres like Johannesburg. Despite significant progress in maternal healthcare access, South Africa continues to grapple with unacceptably high maternal mortality rates (approximately 130 deaths per 100,000 live births as of recent reports), significantly above the World Health Organization's target. Johannesburg, as the economic hub and most populous city in South Africa, presents a complex healthcare landscape characterized by stark socio-economic disparities. While advanced private facilities exist alongside a vast network of public clinics and hospitals serving millions in informal settlements and townships, the frontline workforce—particularly</w:t>
      </w:r>
      <w:r>
        <w:t xml:space="preserve"> </w:t>
      </w:r>
      <w:r>
        <w:rPr>
          <w:bCs/>
          <w:b/>
        </w:rPr>
        <w:t xml:space="preserve">Midwife</w:t>
      </w:r>
      <w:r>
        <w:t xml:space="preserve">s—is often overburdened, under-resourced, and operating within fragmented systems. This Research Proposal directly addresses the pivotal role of the</w:t>
      </w:r>
      <w:r>
        <w:t xml:space="preserve"> </w:t>
      </w:r>
      <w:r>
        <w:rPr>
          <w:bCs/>
          <w:b/>
        </w:rPr>
        <w:t xml:space="preserve">Midwife</w:t>
      </w:r>
      <w:r>
        <w:t xml:space="preserve"> </w:t>
      </w:r>
      <w:r>
        <w:t xml:space="preserve">in South Africa Johannesburg's maternal healthcare continuum and seeks to identify actionable strategies to enhance their capacity and effectiveness, ultimately improving maternal health outcomes for women across diverse communities.</w:t>
      </w:r>
    </w:p>
    <w:bookmarkEnd w:id="20"/>
    <w:bookmarkStart w:id="21" w:name="problem-statement-and-justification"/>
    <w:p>
      <w:pPr>
        <w:pStyle w:val="Heading2"/>
      </w:pPr>
      <w:r>
        <w:t xml:space="preserve">2. Problem Statement and Justification</w:t>
      </w:r>
    </w:p>
    <w:p>
      <w:pPr>
        <w:pStyle w:val="FirstParagraph"/>
      </w:pPr>
      <w:r>
        <w:t xml:space="preserve">The current state of maternal healthcare in South Africa Johannesburg reveals critical gaps where the potential of</w:t>
      </w:r>
      <w:r>
        <w:t xml:space="preserve"> </w:t>
      </w:r>
      <w:r>
        <w:rPr>
          <w:bCs/>
          <w:b/>
        </w:rPr>
        <w:t xml:space="preserve">Midwife</w:t>
      </w:r>
      <w:r>
        <w:t xml:space="preserve">s is not fully realized. While South Africa has a strong policy framework promoting midwife-led care as a cost-effective and patient-centred model, implementation faces significant barriers. These include inadequate staffing ratios (exacerbated by high workloads), limited access to essential medicines and equipment in public facilities, challenges in inter-sectoral coordination between clinics, hospitals, and community health workers, and sometimes insufficient recognition of the midwife's scope of practice within the broader healthcare system. Furthermore, urban settings like Johannesburg introduce unique pressures: high patient volumes due to population density, complex social determinants of health (including poverty and gender-based violence), and fragmented service delivery across different public health facilities. Understanding these specific contextual challenges from the</w:t>
      </w:r>
      <w:r>
        <w:t xml:space="preserve"> </w:t>
      </w:r>
      <w:r>
        <w:rPr>
          <w:bCs/>
          <w:b/>
        </w:rPr>
        <w:t xml:space="preserve">Midwife</w:t>
      </w:r>
      <w:r>
        <w:t xml:space="preserve">'s perspective is crucial for developing targeted interventions. This Research Proposal is urgently needed to generate evidence directly applicable to the South Africa Johannesburg context, moving beyond national averages to address urban-specific realities impacting maternal care quality.</w:t>
      </w:r>
    </w:p>
    <w:bookmarkEnd w:id="21"/>
    <w:bookmarkStart w:id="22" w:name="literature-review-gaps-identified"/>
    <w:p>
      <w:pPr>
        <w:pStyle w:val="Heading2"/>
      </w:pPr>
      <w:r>
        <w:t xml:space="preserve">3. Literature Review (Gaps Identified)</w:t>
      </w:r>
    </w:p>
    <w:p>
      <w:pPr>
        <w:pStyle w:val="FirstParagraph"/>
      </w:pPr>
      <w:r>
        <w:t xml:space="preserve">Existing literature on maternal health in South Africa often focuses on rural settings or national statistics, with a notable paucity of research specifically examining the lived experiences and systemic challenges faced by midwives working within the complex urban ecosystem of Johannesburg. While studies acknowledge midwife shortages nationally (e.g., SA Health Department reports), few delve deeply into the operational realities, workflow impediments, and support needs within Johannesburg's public healthcare facilities. Research on task-shifting or expanded roles for</w:t>
      </w:r>
      <w:r>
        <w:t xml:space="preserve"> </w:t>
      </w:r>
      <w:r>
        <w:rPr>
          <w:bCs/>
          <w:b/>
        </w:rPr>
        <w:t xml:space="preserve">Midwife</w:t>
      </w:r>
      <w:r>
        <w:t xml:space="preserve">s in urban contexts is limited in South Africa, leaving a significant evidence gap. Furthermore, the impact of recent policy shifts (like the National Health Insurance rollout) on midwives' daily practice in Johannesburg has not been empirically assessed. This Research Proposal directly fills this critical void by focusing exclusively on</w:t>
      </w:r>
      <w:r>
        <w:t xml:space="preserve"> </w:t>
      </w:r>
      <w:r>
        <w:rPr>
          <w:bCs/>
          <w:b/>
        </w:rPr>
        <w:t xml:space="preserve">Midwife</w:t>
      </w:r>
      <w:r>
        <w:t xml:space="preserve"> </w:t>
      </w:r>
      <w:r>
        <w:t xml:space="preserve">experiences and system dynamics within South Africa Johannesburg.</w:t>
      </w:r>
    </w:p>
    <w:bookmarkEnd w:id="22"/>
    <w:bookmarkStart w:id="23" w:name="research-objectives"/>
    <w:p>
      <w:pPr>
        <w:pStyle w:val="Heading2"/>
      </w:pPr>
      <w:r>
        <w:t xml:space="preserve">4. Research Objectives</w:t>
      </w:r>
    </w:p>
    <w:p>
      <w:pPr>
        <w:numPr>
          <w:ilvl w:val="0"/>
          <w:numId w:val="1001"/>
        </w:numPr>
        <w:pStyle w:val="Compact"/>
      </w:pPr>
      <w:r>
        <w:rPr>
          <w:bCs/>
          <w:b/>
        </w:rPr>
        <w:t xml:space="preserve">To map and analyse the current operational context:</w:t>
      </w:r>
      <w:r>
        <w:t xml:space="preserve"> </w:t>
      </w:r>
      <w:r>
        <w:t xml:space="preserve">Document the specific challenges (staffing, resources, protocols, referrals) faced by midwives providing primary maternal healthcare services across diverse public facilities in Johannesburg (e.g., community health centres in Soweto, Alexandra township clinics, hospital maternity units).</w:t>
      </w:r>
    </w:p>
    <w:p>
      <w:pPr>
        <w:numPr>
          <w:ilvl w:val="0"/>
          <w:numId w:val="1001"/>
        </w:numPr>
        <w:pStyle w:val="Compact"/>
      </w:pPr>
      <w:r>
        <w:rPr>
          <w:bCs/>
          <w:b/>
        </w:rPr>
        <w:t xml:space="preserve">To explore the perspectives and experiences:</w:t>
      </w:r>
      <w:r>
        <w:t xml:space="preserve"> </w:t>
      </w:r>
      <w:r>
        <w:t xml:space="preserve">Investigate the lived experiences of</w:t>
      </w:r>
      <w:r>
        <w:t xml:space="preserve"> </w:t>
      </w:r>
      <w:r>
        <w:rPr>
          <w:bCs/>
          <w:b/>
        </w:rPr>
        <w:t xml:space="preserve">Midwife</w:t>
      </w:r>
      <w:r>
        <w:t xml:space="preserve">s regarding their scope of practice, workload management, support systems (or lack thereof), and perceived barriers to delivering optimal care in Johannesburg's urban environment.</w:t>
      </w:r>
    </w:p>
    <w:p>
      <w:pPr>
        <w:numPr>
          <w:ilvl w:val="0"/>
          <w:numId w:val="1001"/>
        </w:numPr>
        <w:pStyle w:val="Compact"/>
      </w:pPr>
      <w:r>
        <w:rPr>
          <w:bCs/>
          <w:b/>
        </w:rPr>
        <w:t xml:space="preserve">To identify facilitators and potential solutions:</w:t>
      </w:r>
      <w:r>
        <w:t xml:space="preserve"> </w:t>
      </w:r>
      <w:r>
        <w:t xml:space="preserve">Co-create with midwives and relevant stakeholders (e.g., clinic managers, health district officials) actionable recommendations for improving midwife capacity, workflow efficiency, resource allocation, and inter-facility coordination specifically within South Africa Johannesburg.</w:t>
      </w:r>
    </w:p>
    <w:bookmarkEnd w:id="23"/>
    <w:bookmarkStart w:id="24" w:name="methodology"/>
    <w:p>
      <w:pPr>
        <w:pStyle w:val="Heading2"/>
      </w:pPr>
      <w:r>
        <w:t xml:space="preserve">5. Methodology</w:t>
      </w:r>
    </w:p>
    <w:p>
      <w:pPr>
        <w:pStyle w:val="FirstParagraph"/>
      </w:pPr>
      <w:r>
        <w:t xml:space="preserve">This Research Proposal outlines a qualitative case study approach grounded in the South Africa Johannesburg context. The methodology prioritizes understanding the human element of care delivery.</w:t>
      </w:r>
    </w:p>
    <w:p>
      <w:pPr>
        <w:numPr>
          <w:ilvl w:val="0"/>
          <w:numId w:val="1002"/>
        </w:numPr>
        <w:pStyle w:val="Compact"/>
      </w:pPr>
      <w:r>
        <w:rPr>
          <w:bCs/>
          <w:b/>
        </w:rPr>
        <w:t xml:space="preserve">Setting:</w:t>
      </w:r>
      <w:r>
        <w:t xml:space="preserve"> </w:t>
      </w:r>
      <w:r>
        <w:t xml:space="preserve">Public healthcare facilities (community health centres, clinics, hospitals) across multiple sub-districts in Johannesburg (e.g., Soweto, Alexandra, Diepsloot), representing urban and peri-urban communities with varying socio-economic profiles.</w:t>
      </w:r>
    </w:p>
    <w:p>
      <w:pPr>
        <w:numPr>
          <w:ilvl w:val="0"/>
          <w:numId w:val="1002"/>
        </w:numPr>
        <w:pStyle w:val="Compact"/>
      </w:pPr>
      <w:r>
        <w:rPr>
          <w:bCs/>
          <w:b/>
        </w:rPr>
        <w:t xml:space="preserve">Participants:</w:t>
      </w:r>
      <w:r>
        <w:t xml:space="preserve"> </w:t>
      </w:r>
      <w:r>
        <w:t xml:space="preserve">Purposive sampling of 30-40 registered</w:t>
      </w:r>
      <w:r>
        <w:t xml:space="preserve"> </w:t>
      </w:r>
      <w:r>
        <w:rPr>
          <w:bCs/>
          <w:b/>
        </w:rPr>
        <w:t xml:space="preserve">Midwife</w:t>
      </w:r>
      <w:r>
        <w:t xml:space="preserve">s working directly in maternal healthcare (antenatal, delivery, postnatal) within the selected facilities. Inclusion will ensure diversity in experience, facility type, and geographic location across Johannesburg.</w:t>
      </w:r>
    </w:p>
    <w:p>
      <w:pPr>
        <w:numPr>
          <w:ilvl w:val="0"/>
          <w:numId w:val="1002"/>
        </w:numPr>
        <w:pStyle w:val="Compact"/>
      </w:pPr>
      <w:r>
        <w:rPr>
          <w:bCs/>
          <w:b/>
        </w:rPr>
        <w:t xml:space="preserve">Data Collection:</w:t>
      </w:r>
      <w:r>
        <w:t xml:space="preserve"> </w:t>
      </w:r>
      <w:r>
        <w:t xml:space="preserve">Semi-structured interviews (individual) to explore experiences deeply; focus group discussions (FGDs) with midwives to foster peer exchange on common challenges; potential for brief document review of local protocols or workloads in selected facilities (with ethical approval).</w:t>
      </w:r>
    </w:p>
    <w:p>
      <w:pPr>
        <w:numPr>
          <w:ilvl w:val="0"/>
          <w:numId w:val="1002"/>
        </w:numPr>
        <w:pStyle w:val="Compact"/>
      </w:pPr>
      <w:r>
        <w:rPr>
          <w:bCs/>
          <w:b/>
        </w:rPr>
        <w:t xml:space="preserve">Data Analysis:</w:t>
      </w:r>
      <w:r>
        <w:t xml:space="preserve"> </w:t>
      </w:r>
      <w:r>
        <w:t xml:space="preserve">Thematic analysis using NVivo software, guided by a codebook developed iteratively from initial interviews. Analysis will focus on identifying recurring themes related to challenges, coping strategies, and proposed solutions specific to the Johannesburg urban setting.</w:t>
      </w:r>
    </w:p>
    <w:p>
      <w:pPr>
        <w:numPr>
          <w:ilvl w:val="0"/>
          <w:numId w:val="1002"/>
        </w:numPr>
        <w:pStyle w:val="Compact"/>
      </w:pPr>
      <w:r>
        <w:rPr>
          <w:bCs/>
          <w:b/>
        </w:rPr>
        <w:t xml:space="preserve">Ethics:</w:t>
      </w:r>
      <w:r>
        <w:t xml:space="preserve"> </w:t>
      </w:r>
      <w:r>
        <w:t xml:space="preserve">Full ethical approval will be sought from an accredited University Ethics Committee (e.g., University of the Witwatersrand or University of Johannesburg) in line with South Africa's National Health Research Ethics Council (NHREC) guidelines. Informed consent, confidentiality, and participant safety are paramount.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rich, context-specific data that will directly inform policy and practice improvements for maternal healthcare in South Africa Johannesburg. Key expected outcomes include: (1) A detailed evidence base documenting the specific operational challenges facing midwives in urban Johannesburg; (2) Validated recommendations for enhancing midwife support systems, resource allocation, and workflow design within the public health infrastructure; (3) A strengthened evidence platform to advocate for policy changes recognizing the unique needs of urban midwifery practice in South Africa. The significance lies in directly linking research findings to tangible improvements in maternal care quality and accessibility. By centering the voices of</w:t>
      </w:r>
      <w:r>
        <w:t xml:space="preserve"> </w:t>
      </w:r>
      <w:r>
        <w:rPr>
          <w:bCs/>
          <w:b/>
        </w:rPr>
        <w:t xml:space="preserve">Midwife</w:t>
      </w:r>
      <w:r>
        <w:t xml:space="preserve">s – the core healthcare providers on the ground – within South Africa Johannesburg, this research has the potential to significantly reduce preventable maternal morbidity and mortality, contributing to national health goals like Vision 2030 for Health.</w:t>
      </w:r>
    </w:p>
    <w:bookmarkEnd w:id="25"/>
    <w:bookmarkStart w:id="26" w:name="conclusion"/>
    <w:p>
      <w:pPr>
        <w:pStyle w:val="Heading2"/>
      </w:pPr>
      <w:r>
        <w:t xml:space="preserve">7. Conclusion</w:t>
      </w:r>
    </w:p>
    <w:p>
      <w:pPr>
        <w:pStyle w:val="FirstParagraph"/>
      </w:pPr>
      <w:r>
        <w:t xml:space="preserve">The health of mothers in South Africa Johannesburg is inextricably linked to the effectiveness and well-being of its midwives. This Research Proposal presents a vital step towards understanding and addressing the specific, complex barriers hindering optimal midwife-led maternal care within this critical urban environment. By focusing intensely on the experiences and needs of</w:t>
      </w:r>
      <w:r>
        <w:t xml:space="preserve"> </w:t>
      </w:r>
      <w:r>
        <w:rPr>
          <w:bCs/>
          <w:b/>
        </w:rPr>
        <w:t xml:space="preserve">Midwife</w:t>
      </w:r>
      <w:r>
        <w:t xml:space="preserve">s operating in South Africa Johannesburg's dynamic public health system, this research promises actionable insights to transform maternal healthcare delivery. The findings will provide essential evidence for district health management teams, provincial policymakers (e.g., Gauteng Department of Health), and national stakeholders to make informed, context-specific investments in strengthening the midwifery workforce – a proven cornerstone for achieving equitable and effective maternal health outcomes across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Maternal Care in South Africa Johannesburg</dc:title>
  <dc:creator/>
  <dc:language>en</dc:language>
  <cp:keywords/>
  <dcterms:created xsi:type="dcterms:W3CDTF">2026-07-24T14:08:50Z</dcterms:created>
  <dcterms:modified xsi:type="dcterms:W3CDTF">2026-07-24T14:08:50Z</dcterms:modified>
</cp:coreProperties>
</file>

<file path=docProps/custom.xml><?xml version="1.0" encoding="utf-8"?>
<Properties xmlns="http://schemas.openxmlformats.org/officeDocument/2006/custom-properties" xmlns:vt="http://schemas.openxmlformats.org/officeDocument/2006/docPropsVTypes"/>
</file>