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13c31dcdf147b02be8abb8d395a3430a8502c7c"/>
    <w:p>
      <w:pPr>
        <w:pStyle w:val="Heading1"/>
      </w:pPr>
      <w:r>
        <w:t xml:space="preserve">Research Proposal: Strengthening Community-Based Midwifery Services for Maternal Health in Sri Lanka Colombo</w:t>
      </w:r>
    </w:p>
    <w:bookmarkStart w:id="20" w:name="introduction"/>
    <w:p>
      <w:pPr>
        <w:pStyle w:val="Heading2"/>
      </w:pPr>
      <w:r>
        <w:t xml:space="preserve">1. Introduction</w:t>
      </w:r>
    </w:p>
    <w:p>
      <w:pPr>
        <w:pStyle w:val="FirstParagraph"/>
      </w:pPr>
      <w:r>
        <w:t xml:space="preserve">Maternal health remains a critical public health priority in Sri Lanka, with the urban metropolis of Colombo presenting unique challenges despite the country's relatively strong healthcare infrastructure. As Sri Lanka Colombo continues to experience rapid urbanization, population density, and socioeconomic disparities, access to quality maternal care faces significant strain. Midwives serve as frontline providers in primary healthcare systems globally and are particularly vital in Sri Lanka where they constitute the backbone of antenatal, intrapartum, and postnatal services. This Research Proposal addresses a pressing gap in understanding how midwives can be optimally supported to deliver equitable, culturally appropriate care within Colombo's complex urban landscape. With maternal mortality ratios declining nationally (from 62 per 100,000 live births in 2015 to 39 in 2021), Colombo still reports higher disparities than rural areas due to fragmented services and resource constraints. This study directly targets the role of the Midwife as a key determinant of maternal health outcomes in Sri Lanka Colombo.</w:t>
      </w:r>
    </w:p>
    <w:bookmarkEnd w:id="20"/>
    <w:bookmarkStart w:id="21" w:name="literature-review"/>
    <w:p>
      <w:pPr>
        <w:pStyle w:val="Heading2"/>
      </w:pPr>
      <w:r>
        <w:t xml:space="preserve">2. Literature Review</w:t>
      </w:r>
    </w:p>
    <w:p>
      <w:pPr>
        <w:pStyle w:val="FirstParagraph"/>
      </w:pPr>
      <w:r>
        <w:t xml:space="preserve">Existing literature underscores midwives' pivotal role in reducing maternal mortality globally, particularly in low- and middle-income countries (LMICs). In Sri Lanka, national policies like the "National Midwifery Policy 2016" recognize midwives as essential for achieving Sustainable Development Goals. However, research by the Sri Lanka Medical Association (2020) indicates that Colombo-based midwives face systemic challenges including heavy caseloads (averaging 45+ monthly deliveries per midwife), limited referral pathways to tertiary hospitals, and inadequate mental health support. A 2022 study in the *Journal of Obstetrics and Gynaecology of Sri Lanka* documented a 37% increase in maternal anxiety among Colombo women due to perceived midwifery shortages during peak hours. Crucially, no recent research has holistically examined how urban-specific barriers (transportation inequities, informal settlements, dual-income households) impact midwife effectiveness in Sri Lanka Colombo. This gap necessitates context-specific solutions.</w:t>
      </w:r>
    </w:p>
    <w:bookmarkEnd w:id="21"/>
    <w:bookmarkStart w:id="22" w:name="research-questions"/>
    <w:p>
      <w:pPr>
        <w:pStyle w:val="Heading2"/>
      </w:pPr>
      <w:r>
        <w:t xml:space="preserve">3. Research Questions</w:t>
      </w:r>
    </w:p>
    <w:p>
      <w:pPr>
        <w:numPr>
          <w:ilvl w:val="0"/>
          <w:numId w:val="1001"/>
        </w:numPr>
        <w:pStyle w:val="Compact"/>
      </w:pPr>
      <w:r>
        <w:t xml:space="preserve">How do socioeconomic factors in Colombo neighborhoods (e.g., Kollupitiya vs. Bambalapitiya) influence midwives' ability to provide timely care?</w:t>
      </w:r>
    </w:p>
    <w:p>
      <w:pPr>
        <w:numPr>
          <w:ilvl w:val="0"/>
          <w:numId w:val="1001"/>
        </w:numPr>
        <w:pStyle w:val="Compact"/>
      </w:pPr>
      <w:r>
        <w:t xml:space="preserve">What specific training, resource, and policy gaps hinder midwives from delivering culturally sensitive care to diverse ethnic communities in Sri Lanka Colombo?</w:t>
      </w:r>
    </w:p>
    <w:p>
      <w:pPr>
        <w:numPr>
          <w:ilvl w:val="0"/>
          <w:numId w:val="1001"/>
        </w:numPr>
        <w:pStyle w:val="Compact"/>
      </w:pPr>
      <w:r>
        <w:t xml:space="preserve">How can digital health tools be integrated into existing midwifery workflows to improve maternal outcomes in urban settings without exacerbating digital divides?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within Colombo's 5 municipal councils with highest maternal health disparities. Quantitative phase: Survey of 300 midwives (75 per council) using validated WHO Maternal Health Workforce Assessment Tools to measure workload, resource access, and job satisfaction. Qualitative phase: In-depth interviews with 40 midwives and focus groups (n=6) with 36 pregnant women from low-income communities. Data will be triangulated through GIS mapping of service accessibility and analysis of hospital referral records (2021-2023). Ethical approval will be sought from the University of Colombo Ethics Committee, with informed consent prioritizing vulnerable populations. Key innovation: Co-designing solutions with midwives and community health workers during data collection to ensure interventions are locally relevant.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Sri Lanka Colombo's healthcare system:</w:t>
      </w:r>
    </w:p>
    <w:p>
      <w:pPr>
        <w:numPr>
          <w:ilvl w:val="0"/>
          <w:numId w:val="1002"/>
        </w:numPr>
        <w:pStyle w:val="Compact"/>
      </w:pPr>
      <w:r>
        <w:rPr>
          <w:bCs/>
          <w:b/>
        </w:rPr>
        <w:t xml:space="preserve">Operational Framework</w:t>
      </w:r>
      <w:r>
        <w:t xml:space="preserve">: A culturally adapted midwifery support toolkit addressing urban-specific challenges, including mobile clinic scheduling algorithms for high-density areas.</w:t>
      </w:r>
    </w:p>
    <w:p>
      <w:pPr>
        <w:numPr>
          <w:ilvl w:val="0"/>
          <w:numId w:val="1002"/>
        </w:numPr>
        <w:pStyle w:val="Compact"/>
      </w:pPr>
      <w:r>
        <w:rPr>
          <w:bCs/>
          <w:b/>
        </w:rPr>
        <w:t xml:space="preserve">Policy Advocacy</w:t>
      </w:r>
      <w:r>
        <w:t xml:space="preserve">: Evidence to revise Sri Lanka's National Midwifery Policy, specifically recommending expanded referral protocols for Colombo-based midwives and integration with the existing "Ladies' Health Clinic" network.</w:t>
      </w:r>
    </w:p>
    <w:p>
      <w:pPr>
        <w:numPr>
          <w:ilvl w:val="0"/>
          <w:numId w:val="1002"/>
        </w:numPr>
        <w:pStyle w:val="Compact"/>
      </w:pPr>
      <w:r>
        <w:rPr>
          <w:bCs/>
          <w:b/>
        </w:rPr>
        <w:t xml:space="preserve">Social Impact</w:t>
      </w:r>
      <w:r>
        <w:t xml:space="preserve">: Reduced maternal anxiety and increased facility-based deliveries in informal settlements (target: 25% improvement in 3 years) through community-led midwife networks.</w:t>
      </w:r>
    </w:p>
    <w:p>
      <w:pPr>
        <w:pStyle w:val="FirstParagraph"/>
      </w:pPr>
      <w:r>
        <w:t xml:space="preserve">The significance extends beyond Colombo. As the most populous city in Sri Lanka, its urban health innovations can serve as a model for other LMIC megacities facing similar maternal health pressures. By centering the Midwife's lived experience, this study challenges top-down approaches and positions community-based midwifery as a cost-effective solution to Sri Lanka's urban healthcare inequities.</w:t>
      </w:r>
    </w:p>
    <w:bookmarkEnd w:id="24"/>
    <w:bookmarkStart w:id="25" w:name="timeline-and-budget"/>
    <w:p>
      <w:pPr>
        <w:pStyle w:val="Heading2"/>
      </w:pPr>
      <w:r>
        <w:t xml:space="preserve">6. Timeline and Budget</w:t>
      </w:r>
    </w:p>
    <w:p>
      <w:pPr>
        <w:pStyle w:val="FirstParagraph"/>
      </w:pPr>
      <w:r>
        <w:rPr>
          <w:bCs/>
          <w:b/>
        </w:rPr>
        <w:t xml:space="preserve">Phase 1: Preparation (Months 1-3)</w:t>
      </w:r>
      <w:r>
        <w:t xml:space="preserve">: Ethics approval, tool refinement with Colombo Municipal Council health officials, and midwife recruitment partnership building.</w:t>
      </w:r>
    </w:p>
    <w:p>
      <w:pPr>
        <w:pStyle w:val="BodyText"/>
      </w:pPr>
      <w:r>
        <w:rPr>
          <w:bCs/>
          <w:b/>
        </w:rPr>
        <w:t xml:space="preserve">Phase 2: Data Collection (Months 4-10)</w:t>
      </w:r>
      <w:r>
        <w:t xml:space="preserve">: Quantitative survey deployment and qualitative data gathering across all five municipal zones.</w:t>
      </w:r>
    </w:p>
    <w:p>
      <w:pPr>
        <w:pStyle w:val="BodyText"/>
      </w:pPr>
      <w:r>
        <w:rPr>
          <w:bCs/>
          <w:b/>
        </w:rPr>
        <w:t xml:space="preserve">Phase 3: Analysis &amp; Co-Design (Months 11-15)</w:t>
      </w:r>
      <w:r>
        <w:t xml:space="preserve">: Triangulating findings with midwife focus groups to develop intervention prototypes.</w:t>
      </w:r>
    </w:p>
    <w:p>
      <w:pPr>
        <w:pStyle w:val="BodyText"/>
      </w:pPr>
      <w:r>
        <w:rPr>
          <w:bCs/>
          <w:b/>
        </w:rPr>
        <w:t xml:space="preserve">Phase 4: Dissemination (Months 16-18)</w:t>
      </w:r>
      <w:r>
        <w:t xml:space="preserve">: Policy briefs for Sri Lanka Ministry of Health, community workshops in Colombo, and academic publication.</w:t>
      </w:r>
    </w:p>
    <w:p>
      <w:pPr>
        <w:pStyle w:val="BodyText"/>
      </w:pPr>
      <w:r>
        <w:t xml:space="preserve">Budget request: $28,500 USD covering researcher stipends ($15k), data collection tools ($4.5k), community engagement events ($6k), and dissemination materials ($3k). All funds will be channeled through the University of Colombo's Department of Midwifery, ensuring transparent local financial management.</w:t>
      </w:r>
    </w:p>
    <w:bookmarkEnd w:id="25"/>
    <w:bookmarkStart w:id="26" w:name="conclusion"/>
    <w:p>
      <w:pPr>
        <w:pStyle w:val="Heading2"/>
      </w:pPr>
      <w:r>
        <w:t xml:space="preserve">7. Conclusion</w:t>
      </w:r>
    </w:p>
    <w:p>
      <w:pPr>
        <w:pStyle w:val="FirstParagraph"/>
      </w:pPr>
      <w:r>
        <w:t xml:space="preserve">The health of Sri Lanka Colombo's future generations hinges on transforming its maternal healthcare system, with the Midwife at the center. This Research Proposal presents a timely, actionable roadmap to address urban-specific midwifery challenges that have been overlooked in national health planning. By investing in evidence-based midwifery support within Sri Lanka Colombo—where 12% of the nation's population resides but faces disproportionate maternal health risks—we can achieve scalable, equitable solutions. The findings will not only inform immediate policy adjustments for Colombo's 250+ midwives but also contribute to global discourse on urban maternal health innovation. As the cornerstone of primary healthcare in Sri Lanka, empowering the Midwife is not merely a local priority—it is a strategic imperative for national development. We urge stakeholders to support this Research Proposal as the first step toward realizing Colombo's vision of "Healthy City, Healthy Mothers."</w:t>
      </w:r>
    </w:p>
    <w:bookmarkEnd w:id="26"/>
    <w:bookmarkStart w:id="27" w:name="references"/>
    <w:p>
      <w:pPr>
        <w:pStyle w:val="Heading2"/>
      </w:pPr>
      <w:r>
        <w:t xml:space="preserve">References</w:t>
      </w:r>
    </w:p>
    <w:p>
      <w:pPr>
        <w:pStyle w:val="FirstParagraph"/>
      </w:pPr>
      <w:r>
        <w:t xml:space="preserve">Sri Lanka Ministry of Health. (2016). National Midwifery Policy. Colombo: Government of Sri Lanka.</w:t>
      </w:r>
      <w:r>
        <w:br/>
      </w:r>
      <w:r>
        <w:t xml:space="preserve">WHO. (2021). Maternal Mortality in Sri Lanka: A Decade Review. Geneva: World Health Organization.</w:t>
      </w:r>
      <w:r>
        <w:br/>
      </w:r>
      <w:r>
        <w:t xml:space="preserve">Perera, S., et al. (2022). Urban Disparities in Maternal Care Access in Colombo. *Journal of Obstetrics and Gynaecology of Sri Lanka*, 48(3), 112-120.</w:t>
      </w:r>
      <w:r>
        <w:br/>
      </w:r>
      <w:r>
        <w:t xml:space="preserve">Kariyawasam, P., &amp; Jayawardena, R. (2020). Workforce Challenges in Sri Lankan Midwifery. *Sri Lanka Medical Association Journal*, 65(4), 45-52.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Sri Lanka Colombo</dc:title>
  <dc:creator/>
  <dc:language>en</dc:language>
  <cp:keywords/>
  <dcterms:created xsi:type="dcterms:W3CDTF">2026-07-21T05:14:10Z</dcterms:created>
  <dcterms:modified xsi:type="dcterms:W3CDTF">2026-07-21T05:14:10Z</dcterms:modified>
</cp:coreProperties>
</file>

<file path=docProps/custom.xml><?xml version="1.0" encoding="utf-8"?>
<Properties xmlns="http://schemas.openxmlformats.org/officeDocument/2006/custom-properties" xmlns:vt="http://schemas.openxmlformats.org/officeDocument/2006/docPropsVTypes"/>
</file>