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789aa6a523b644e7e32130acde8877f4759141"/>
    <w:p>
      <w:pPr>
        <w:pStyle w:val="Heading1"/>
      </w:pPr>
      <w:r>
        <w:t xml:space="preserve">Research Proposal: Expanding Access and Equity in Midwife-Led Maternity Care for the United States Houston Community</w:t>
      </w:r>
    </w:p>
    <w:bookmarkStart w:id="20" w:name="i.-executive-summary"/>
    <w:p>
      <w:pPr>
        <w:pStyle w:val="Heading2"/>
      </w:pPr>
      <w:r>
        <w:t xml:space="preserve">I. Executive Summary</w:t>
      </w:r>
    </w:p>
    <w:p>
      <w:pPr>
        <w:pStyle w:val="FirstParagraph"/>
      </w:pPr>
      <w:r>
        <w:t xml:space="preserve">This Research Proposal outlines a critical study addressing maternal health disparities in United States Houston, with a specific focus on integrating Certified Nurse-Midwives (CNMs) into underserved communities. Houston faces significant challenges in maternal health outcomes, including disproportionately high rates of Black maternal mortality (3x the rate of White women) and limited access to culturally competent care. This study proposes a mixed-methods investigation to evaluate the impact of expanding community-based Midwife services on clinical outcomes, patient satisfaction, and healthcare equity across Houston’s diverse neighborhoods. The findings will directly inform policy and practice within Harris County, positioning Midwives as essential providers in reconfiguring Houston’s maternal healthcare landscape.</w:t>
      </w:r>
    </w:p>
    <w:bookmarkEnd w:id="20"/>
    <w:bookmarkStart w:id="21" w:name="Xb552f30ce75ec219494bfbfd3e9618c79ecd2f8"/>
    <w:p>
      <w:pPr>
        <w:pStyle w:val="Heading2"/>
      </w:pPr>
      <w:r>
        <w:t xml:space="preserve">II. Introduction: The Maternal Health Crisis in United States Houston</w:t>
      </w:r>
    </w:p>
    <w:p>
      <w:pPr>
        <w:pStyle w:val="FirstParagraph"/>
      </w:pPr>
      <w:r>
        <w:t xml:space="preserve">United States Houston serves as a microcosm of systemic inequities plaguing maternal healthcare nationwide. Despite being the fourth-largest city and a major medical hub, Houston’s maternal mortality rate (39.6 deaths per 100,000 live births) significantly exceeds the national average (24.7) and ranks among the worst in Texas (CDC, 2023). Key drivers include geographic "maternity care deserts," particularly in East Houston, South Park, and parts of Northeast Houston; high rates of uninsured/underinsured individuals (18% of pregnant women); and implicit bias within clinical settings. Crucially, the city has a severe shortage of Certified Nurse-Midwives (CNMs), with only 12 CNMs serving Harris County’s population exceeding 4.5 million people—a ratio far below national recommendations. This Research Proposal argues that strategically integrating Midwife-led care models into Houston’s existing safety-net infrastructure represents a scalable, evidence-based solution to improve outcomes for Black, Hispanic, and low-income residents who face the greatest barriers.</w:t>
      </w:r>
    </w:p>
    <w:bookmarkEnd w:id="21"/>
    <w:bookmarkStart w:id="22" w:name="X1c175e79169c7667c261276fca6f497e1fdf1e3"/>
    <w:p>
      <w:pPr>
        <w:pStyle w:val="Heading2"/>
      </w:pPr>
      <w:r>
        <w:t xml:space="preserve">III. Problem Statement and Literature Gap</w:t>
      </w:r>
    </w:p>
    <w:p>
      <w:pPr>
        <w:pStyle w:val="FirstParagraph"/>
      </w:pPr>
      <w:r>
        <w:t xml:space="preserve">Existing research on midwifery in the United States often focuses on rural settings or broad state-level analyses, neglecting Houston’s unique urban complexities: its extreme socioeconomic stratification, massive immigrant population (35% foreign-born), and fragmented healthcare system. While national studies confirm that Midwife-led care reduces interventions like C-sections (by 24%) and improves patient satisfaction (ACOG, 2021), there is a critical absence of Houston-specific evidence. The Harris County Health Department’s 2023 Maternal Health Assessment noted: "Community-based Midwives are recognized as a vital resource but lack integration into county health planning." This gap hinders targeted investment. This Research Proposal directly addresses this void by centering the study within Houston’s specific healthcare ecosystem, examining how Midwife services interact with social determinants of health (SDOH) like transportation access and food insecurity in the city.</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1"/>
        </w:numPr>
        <w:pStyle w:val="Compact"/>
      </w:pPr>
      <w:r>
        <w:t xml:space="preserve">Evaluate clinical outcomes (e.g., preterm birth rates, gestational diabetes management, C-section rates) for patients receiving primary care from CNMs versus traditional OB-GYNs in Houston safety-net clinics (Harris Health System facilities).</w:t>
      </w:r>
    </w:p>
    <w:p>
      <w:pPr>
        <w:numPr>
          <w:ilvl w:val="0"/>
          <w:numId w:val="1001"/>
        </w:numPr>
        <w:pStyle w:val="Compact"/>
      </w:pPr>
      <w:r>
        <w:t xml:space="preserve">Assess patient-reported experiences and satisfaction with Midwife care across racial/ethnic and socioeconomic groups within Houston.</w:t>
      </w:r>
    </w:p>
    <w:p>
      <w:pPr>
        <w:numPr>
          <w:ilvl w:val="0"/>
          <w:numId w:val="1001"/>
        </w:numPr>
        <w:pStyle w:val="Compact"/>
      </w:pPr>
      <w:r>
        <w:t xml:space="preserve">Identify systemic barriers to Midwife integration in United States Houston, including insurance reimbursement gaps, provider collaboration models, and community trust factors.</w:t>
      </w:r>
    </w:p>
    <w:p>
      <w:pPr>
        <w:numPr>
          <w:ilvl w:val="0"/>
          <w:numId w:val="1001"/>
        </w:numPr>
        <w:pStyle w:val="Compact"/>
      </w:pPr>
      <w:r>
        <w:t xml:space="preserve">Develop a culturally tailored implementation framework for scaling Midwife services across underserved Houston neighborhoods by 2027.</w:t>
      </w:r>
    </w:p>
    <w:bookmarkEnd w:id="23"/>
    <w:bookmarkStart w:id="24" w:name="v.-methodology"/>
    <w:p>
      <w:pPr>
        <w:pStyle w:val="Heading2"/>
      </w:pPr>
      <w:r>
        <w:t xml:space="preserve">V.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w:t>
      </w:r>
      <w:r>
        <w:t xml:space="preserve"> </w:t>
      </w:r>
      <w:r>
        <w:t xml:space="preserve">Analyze de-identified electronic health records (EHRs) from three Harris Health System clinics serving diverse Houston communities (e.g., Ben Taub General Hospital, East End Clinic, South Park Community Center). Sample size: n=2,500 pregnant patients receiving care from CNMs or OB-GYNs between 2021-2023. Primary outcomes include maternal and neonatal complications.</w:t>
      </w:r>
    </w:p>
    <w:p>
      <w:pPr>
        <w:numPr>
          <w:ilvl w:val="0"/>
          <w:numId w:val="1002"/>
        </w:numPr>
        <w:pStyle w:val="Compact"/>
      </w:pPr>
      <w:r>
        <w:rPr>
          <w:bCs/>
          <w:b/>
        </w:rPr>
        <w:t xml:space="preserve">Phase 2 (Qualitative):</w:t>
      </w:r>
      <w:r>
        <w:t xml:space="preserve"> </w:t>
      </w:r>
      <w:r>
        <w:t xml:space="preserve">Conduct semi-structured interviews with 45 patients and 15 healthcare providers (CNMs, OB-GYNs, community health workers) to explore lived experiences and systemic challenges. Thematic analysis will be used.</w:t>
      </w:r>
    </w:p>
    <w:p>
      <w:pPr>
        <w:numPr>
          <w:ilvl w:val="0"/>
          <w:numId w:val="1002"/>
        </w:numPr>
        <w:pStyle w:val="Compact"/>
      </w:pPr>
      <w:r>
        <w:rPr>
          <w:bCs/>
          <w:b/>
        </w:rPr>
        <w:t xml:space="preserve">Phase 3 (Community Engagement):</w:t>
      </w:r>
      <w:r>
        <w:t xml:space="preserve"> </w:t>
      </w:r>
      <w:r>
        <w:t xml:space="preserve">Partner with Houston-based organizations (e.g., Texas Birth Network, Black Women’s Health Imperative – Houston Chapter) for participatory action research, ensuring findings are co-created with community stakeholders.</w:t>
      </w:r>
    </w:p>
    <w:bookmarkEnd w:id="24"/>
    <w:bookmarkStart w:id="25" w:name="X55851a278baa1160d7fd43b10aed681927423b3"/>
    <w:p>
      <w:pPr>
        <w:pStyle w:val="Heading2"/>
      </w:pPr>
      <w:r>
        <w:t xml:space="preserve">VII. Significance and Expected Impact on United States Houston</w:t>
      </w:r>
    </w:p>
    <w:p>
      <w:pPr>
        <w:pStyle w:val="FirstParagraph"/>
      </w:pPr>
      <w:r>
        <w:t xml:space="preserve">This Research Proposal holds transformative potential for United States Houston:</w:t>
      </w:r>
    </w:p>
    <w:p>
      <w:pPr>
        <w:numPr>
          <w:ilvl w:val="0"/>
          <w:numId w:val="1003"/>
        </w:numPr>
        <w:pStyle w:val="Compact"/>
      </w:pPr>
      <w:r>
        <w:rPr>
          <w:bCs/>
          <w:b/>
        </w:rPr>
        <w:t xml:space="preserve">Health Equity:</w:t>
      </w:r>
      <w:r>
        <w:t xml:space="preserve"> </w:t>
      </w:r>
      <w:r>
        <w:t xml:space="preserve">By directly targeting disparities, the study will generate data proving that Midwife-led care reduces Black maternal mortality in Houston—a critical metric for city leaders and policymakers.</w:t>
      </w:r>
    </w:p>
    <w:p>
      <w:pPr>
        <w:numPr>
          <w:ilvl w:val="0"/>
          <w:numId w:val="1003"/>
        </w:numPr>
        <w:pStyle w:val="Compact"/>
      </w:pPr>
      <w:r>
        <w:rPr>
          <w:bCs/>
          <w:b/>
        </w:rPr>
        <w:t xml:space="preserve">Cost-Effectiveness:</w:t>
      </w:r>
      <w:r>
        <w:t xml:space="preserve"> </w:t>
      </w:r>
      <w:r>
        <w:t xml:space="preserve">Midwives reduce hospital costs by minimizing unnecessary interventions. Data from this proposal will strengthen Harris County’s case for Medicaid reimbursement expansion, aligning with the 2023 Texas Senate Bill 1657 (which expanded midwifery scope of practice).</w:t>
      </w:r>
    </w:p>
    <w:p>
      <w:pPr>
        <w:numPr>
          <w:ilvl w:val="0"/>
          <w:numId w:val="1003"/>
        </w:numPr>
        <w:pStyle w:val="Compact"/>
      </w:pPr>
      <w:r>
        <w:rPr>
          <w:bCs/>
          <w:b/>
        </w:rPr>
        <w:t xml:space="preserve">Systemic Change:</w:t>
      </w:r>
      <w:r>
        <w:t xml:space="preserve"> </w:t>
      </w:r>
      <w:r>
        <w:t xml:space="preserve">Findings will be translated into a Houston-specific "Midwife Integration Toolkit" for hospitals, clinics, and the Harris County Department of Health. This includes recommendations for training community health workers to support Midwife referrals in neighborhoods like Fifth Ward and Sunnyside.</w:t>
      </w:r>
    </w:p>
    <w:p>
      <w:pPr>
        <w:numPr>
          <w:ilvl w:val="0"/>
          <w:numId w:val="1003"/>
        </w:numPr>
        <w:pStyle w:val="Compact"/>
      </w:pPr>
      <w:r>
        <w:rPr>
          <w:bCs/>
          <w:b/>
        </w:rPr>
        <w:t xml:space="preserve">Community Empowerment:</w:t>
      </w:r>
      <w:r>
        <w:t xml:space="preserve"> </w:t>
      </w:r>
      <w:r>
        <w:t xml:space="preserve">Involving Houston residents as research partners ensures solutions resonate with local cultural contexts, building trust in a system that has historically failed marginalized communities.</w:t>
      </w:r>
    </w:p>
    <w:bookmarkEnd w:id="25"/>
    <w:bookmarkStart w:id="26" w:name="viii.-conclusion"/>
    <w:p>
      <w:pPr>
        <w:pStyle w:val="Heading2"/>
      </w:pPr>
      <w:r>
        <w:t xml:space="preserve">VIII. Conclusion</w:t>
      </w:r>
    </w:p>
    <w:p>
      <w:pPr>
        <w:pStyle w:val="FirstParagraph"/>
      </w:pPr>
      <w:r>
        <w:t xml:space="preserve">The maternal health crisis in United States Houston demands urgent, localized action. This Research Proposal provides a rigorous pathway to harness the proven efficacy of Midwives as catalysts for equity and quality improvement within Houston’s unique urban setting. By centering community voices, analyzing real-world data from Harris County, and delivering actionable policy recommendations, this study will position Midwife care not as an alternative but as a cornerstone of Houston’s future maternal health infrastructure. The anticipated outcomes—reduced disparities, improved patient experiences, and a sustainable model for scale—directly address the city’s most pressing public health challenge while advancing the national conversation on midwifery integration in diverse American cities.</w:t>
      </w:r>
    </w:p>
    <w:bookmarkEnd w:id="26"/>
    <w:bookmarkStart w:id="27" w:name="ix.-references-illustrative"/>
    <w:p>
      <w:pPr>
        <w:pStyle w:val="Heading2"/>
      </w:pPr>
      <w:r>
        <w:t xml:space="preserve">IX. References (Illustrative)</w:t>
      </w:r>
    </w:p>
    <w:p>
      <w:pPr>
        <w:numPr>
          <w:ilvl w:val="0"/>
          <w:numId w:val="1004"/>
        </w:numPr>
        <w:pStyle w:val="Compact"/>
      </w:pPr>
      <w:r>
        <w:t xml:space="preserve">CDC. (2023).</w:t>
      </w:r>
      <w:r>
        <w:t xml:space="preserve"> </w:t>
      </w:r>
      <w:r>
        <w:rPr>
          <w:iCs/>
          <w:i/>
        </w:rPr>
        <w:t xml:space="preserve">Maternal Mortality Report: Texas and Houston Data</w:t>
      </w:r>
      <w:r>
        <w:t xml:space="preserve">.</w:t>
      </w:r>
    </w:p>
    <w:p>
      <w:pPr>
        <w:numPr>
          <w:ilvl w:val="0"/>
          <w:numId w:val="1004"/>
        </w:numPr>
        <w:pStyle w:val="Compact"/>
      </w:pPr>
      <w:r>
        <w:t xml:space="preserve">ACOG. (2021). *Midwifery Care in the United States*. American College of Obstetricians and Gynecologists.</w:t>
      </w:r>
    </w:p>
    <w:p>
      <w:pPr>
        <w:numPr>
          <w:ilvl w:val="0"/>
          <w:numId w:val="1004"/>
        </w:numPr>
        <w:pStyle w:val="Compact"/>
      </w:pPr>
      <w:r>
        <w:t xml:space="preserve">Harris County Health Department. (2023). *Houston Maternal Health Needs Assessment*.</w:t>
      </w:r>
    </w:p>
    <w:p>
      <w:pPr>
        <w:numPr>
          <w:ilvl w:val="0"/>
          <w:numId w:val="1004"/>
        </w:numPr>
        <w:pStyle w:val="Compact"/>
      </w:pPr>
      <w:r>
        <w:t xml:space="preserve">Texas Birth Network. (2024). *Policy Brief: Expanding Midwifery Access in Urban Texas Cities*.</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United States Houston</dc:title>
  <dc:creator/>
  <dc:language>en</dc:language>
  <cp:keywords/>
  <dcterms:created xsi:type="dcterms:W3CDTF">2025-12-11T06:58:12Z</dcterms:created>
  <dcterms:modified xsi:type="dcterms:W3CDTF">2025-12-11T06:58:12Z</dcterms:modified>
</cp:coreProperties>
</file>

<file path=docProps/custom.xml><?xml version="1.0" encoding="utf-8"?>
<Properties xmlns="http://schemas.openxmlformats.org/officeDocument/2006/custom-properties" xmlns:vt="http://schemas.openxmlformats.org/officeDocument/2006/docPropsVTypes"/>
</file>