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Midwife</w:t>
      </w:r>
      <w:r>
        <w:t xml:space="preserve"> </w:t>
      </w:r>
      <w:r>
        <w:t xml:space="preserve">Performance</w:t>
      </w:r>
      <w:r>
        <w:t xml:space="preserve"> </w:t>
      </w:r>
      <w:r>
        <w:t xml:space="preserve">in</w:t>
      </w:r>
      <w:r>
        <w:t xml:space="preserve"> </w:t>
      </w:r>
      <w:r>
        <w:t xml:space="preserve">Zimbabwe</w:t>
      </w:r>
      <w:r>
        <w:t xml:space="preserve"> </w:t>
      </w:r>
      <w:r>
        <w:t xml:space="preserve">Harare</w:t>
      </w:r>
    </w:p>
    <w:bookmarkStart w:id="29" w:name="Xa81dfecec38534cc68dc7004ccbfed1bcf8d7b4"/>
    <w:p>
      <w:pPr>
        <w:pStyle w:val="Heading1"/>
      </w:pPr>
      <w:r>
        <w:t xml:space="preserve">Research Proposal: Optimizing Midwife Services to Improve Maternal Health Outcomes in Zimbabwe Harare</w:t>
      </w:r>
    </w:p>
    <w:bookmarkStart w:id="20" w:name="introduction-and-background"/>
    <w:p>
      <w:pPr>
        <w:pStyle w:val="Heading2"/>
      </w:pPr>
      <w:r>
        <w:t xml:space="preserve">1. Introduction and Background</w:t>
      </w:r>
    </w:p>
    <w:p>
      <w:pPr>
        <w:pStyle w:val="FirstParagraph"/>
      </w:pPr>
      <w:r>
        <w:t xml:space="preserve">The provision of quality maternal healthcare remains a critical public health priority in Zimbabwe, particularly within urban centers like Harare. As the nation's capital and most populous city, Harare faces unique challenges in maternal health delivery due to rapid urbanization, resource constraints, and workforce shortages. Midwives form the backbone of primary maternal healthcare services across Zimbabwean clinics and hospitals. However, their effectiveness is increasingly hampered by systemic issues including inadequate training facilities, equipment shortages, high patient loads, and limited supportive supervision. This</w:t>
      </w:r>
      <w:r>
        <w:t xml:space="preserve"> </w:t>
      </w:r>
      <w:r>
        <w:rPr>
          <w:bCs/>
          <w:b/>
        </w:rPr>
        <w:t xml:space="preserve">Research Proposal</w:t>
      </w:r>
      <w:r>
        <w:t xml:space="preserve"> </w:t>
      </w:r>
      <w:r>
        <w:t xml:space="preserve">addresses these critical gaps with a focus on strengthening the midwifery workforce in</w:t>
      </w:r>
      <w:r>
        <w:t xml:space="preserve"> </w:t>
      </w:r>
      <w:r>
        <w:rPr>
          <w:bCs/>
          <w:b/>
        </w:rPr>
        <w:t xml:space="preserve">Zimbabwe Harare</w:t>
      </w:r>
      <w:r>
        <w:t xml:space="preserve"> </w:t>
      </w:r>
      <w:r>
        <w:t xml:space="preserve">to achieve Sustainable Development Goal 3 (Good Health and Well-being) targets by 2030.</w:t>
      </w:r>
    </w:p>
    <w:bookmarkEnd w:id="20"/>
    <w:bookmarkStart w:id="21" w:name="problem-statement"/>
    <w:p>
      <w:pPr>
        <w:pStyle w:val="Heading2"/>
      </w:pPr>
      <w:r>
        <w:t xml:space="preserve">2. Problem Statement</w:t>
      </w:r>
    </w:p>
    <w:p>
      <w:pPr>
        <w:pStyle w:val="FirstParagraph"/>
      </w:pPr>
      <w:r>
        <w:t xml:space="preserve">Harare's maternal mortality ratio (MMR) stands at 570 deaths per 100,000 live births—significantly higher than the global average of 216 and Zimbabwe's national target of 359. A primary contributing factor is the strained capacity of midwives who serve as the first point of contact for over 85% of pregnant women in urban public facilities. Current data from Harare's district health offices indicates that each midwife manages an average caseload exceeding 150 patients monthly, far surpassing WHO-recommended limits of 25-30. This unsustainable burden leads to fatigue, reduced quality of care, and increased medical errors. Furthermore, outdated clinical protocols and minimal access to essential medicines at primary healthcare centers compromise the midwife's ability to provide life-saving interventions during complications like postpartum hemorrhage or eclampsia. Without urgent intervention targeting the midwifery workforce in</w:t>
      </w:r>
      <w:r>
        <w:t xml:space="preserve"> </w:t>
      </w:r>
      <w:r>
        <w:rPr>
          <w:bCs/>
          <w:b/>
        </w:rPr>
        <w:t xml:space="preserve">Zimbabwe Harare</w:t>
      </w:r>
      <w:r>
        <w:t xml:space="preserve">, progress toward reducing maternal mortality will remain stagnant.</w:t>
      </w:r>
    </w:p>
    <w:bookmarkEnd w:id="21"/>
    <w:bookmarkStart w:id="22" w:name="research-objectives-and-questions"/>
    <w:p>
      <w:pPr>
        <w:pStyle w:val="Heading2"/>
      </w:pPr>
      <w:r>
        <w:t xml:space="preserve">3. Research Objectives and Questions</w:t>
      </w:r>
    </w:p>
    <w:p>
      <w:pPr>
        <w:pStyle w:val="FirstParagraph"/>
      </w:pPr>
      <w:r>
        <w:t xml:space="preserve">This study aims to develop evidence-based strategies to enhance midwife performance and job satisfaction within Harare's public health system. Specific objectives include:</w:t>
      </w:r>
    </w:p>
    <w:p>
      <w:pPr>
        <w:numPr>
          <w:ilvl w:val="0"/>
          <w:numId w:val="1001"/>
        </w:numPr>
        <w:pStyle w:val="Compact"/>
      </w:pPr>
      <w:r>
        <w:t xml:space="preserve">Assessing the current working conditions, resource availability, and workload distribution of midwives across five selected Harare district clinics.</w:t>
      </w:r>
    </w:p>
    <w:p>
      <w:pPr>
        <w:numPr>
          <w:ilvl w:val="0"/>
          <w:numId w:val="1001"/>
        </w:numPr>
        <w:pStyle w:val="Compact"/>
      </w:pPr>
      <w:r>
        <w:t xml:space="preserve">Evaluating the correlation between midwife caseloads and patient outcomes (e.g., incidence of preventable complications, emergency response times).</w:t>
      </w:r>
    </w:p>
    <w:p>
      <w:pPr>
        <w:numPr>
          <w:ilvl w:val="0"/>
          <w:numId w:val="1001"/>
        </w:numPr>
        <w:pStyle w:val="Compact"/>
      </w:pPr>
      <w:r>
        <w:t xml:space="preserve">Identifying barriers to effective midwifery practice through in-depth interviews with 30 practicing midwives and 15 healthcare administrators.</w:t>
      </w:r>
    </w:p>
    <w:p>
      <w:pPr>
        <w:numPr>
          <w:ilvl w:val="0"/>
          <w:numId w:val="1001"/>
        </w:numPr>
        <w:pStyle w:val="Compact"/>
      </w:pPr>
      <w:r>
        <w:t xml:space="preserve">Co-designing a scalable intervention package with stakeholders for improving midwife retention and clinical effectiveness.</w:t>
      </w:r>
    </w:p>
    <w:p>
      <w:pPr>
        <w:pStyle w:val="FirstParagraph"/>
      </w:pPr>
      <w:r>
        <w:t xml:space="preserve">Key research questions guiding this study are:</w:t>
      </w:r>
    </w:p>
    <w:p>
      <w:pPr>
        <w:numPr>
          <w:ilvl w:val="0"/>
          <w:numId w:val="1002"/>
        </w:numPr>
        <w:pStyle w:val="Compact"/>
      </w:pPr>
      <w:r>
        <w:t xml:space="preserve">To what extent does excessive workload impact the quality of care provided by a midwife in Harare public clinics?</w:t>
      </w:r>
    </w:p>
    <w:p>
      <w:pPr>
        <w:numPr>
          <w:ilvl w:val="0"/>
          <w:numId w:val="1002"/>
        </w:numPr>
        <w:pStyle w:val="Compact"/>
      </w:pPr>
      <w:r>
        <w:t xml:space="preserve">How do resource constraints (equipment, medications, training) specifically affect midwives' ability to manage obstetric emergencies in Zimbabwe Harare?</w:t>
      </w:r>
    </w:p>
    <w:p>
      <w:pPr>
        <w:numPr>
          <w:ilvl w:val="0"/>
          <w:numId w:val="1002"/>
        </w:numPr>
        <w:pStyle w:val="Compact"/>
      </w:pPr>
      <w:r>
        <w:t xml:space="preserve">What contextual factors (socioeconomic, organizational, cultural) most significantly influence midwife job satisfaction and retention in this urban setting?</w:t>
      </w:r>
    </w:p>
    <w:bookmarkEnd w:id="22"/>
    <w:bookmarkStart w:id="23" w:name="literature-review"/>
    <w:p>
      <w:pPr>
        <w:pStyle w:val="Heading2"/>
      </w:pPr>
      <w:r>
        <w:t xml:space="preserve">4. Literature Review</w:t>
      </w:r>
    </w:p>
    <w:p>
      <w:pPr>
        <w:pStyle w:val="FirstParagraph"/>
      </w:pPr>
      <w:r>
        <w:t xml:space="preserve">Global evidence consistently links adequate midwife staffing to reduced maternal mortality (WHO, 2021). In sub-Saharan Africa, where Zimbabwe is situated, studies from Nairobi and Lusaka demonstrate that midwives working below 50-patient monthly thresholds achieved 40% higher rates of essential intervention delivery (Mboya et al., 2020). However, few studies focus on Zimbabwean urban contexts. A 2019 Harare-based study by Chikwava et al. revealed that 78% of midwives reported "burnout" due to excessive duties, yet no intervention studies have been implemented in response. This gap underscores the urgency for a</w:t>
      </w:r>
      <w:r>
        <w:t xml:space="preserve"> </w:t>
      </w:r>
      <w:r>
        <w:rPr>
          <w:bCs/>
          <w:b/>
        </w:rPr>
        <w:t xml:space="preserve">Research Proposal</w:t>
      </w:r>
      <w:r>
        <w:t xml:space="preserve"> </w:t>
      </w:r>
      <w:r>
        <w:t xml:space="preserve">tailored to</w:t>
      </w:r>
      <w:r>
        <w:t xml:space="preserve"> </w:t>
      </w:r>
      <w:r>
        <w:rPr>
          <w:bCs/>
          <w:b/>
        </w:rPr>
        <w:t xml:space="preserve">Zimbabwe Harare</w:t>
      </w:r>
      <w:r>
        <w:t xml:space="preserve">'s specific urban healthcare landscape.</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3"/>
        </w:numPr>
        <w:pStyle w:val="Compact"/>
      </w:pPr>
      <w:r>
        <w:rPr>
          <w:bCs/>
          <w:b/>
        </w:rPr>
        <w:t xml:space="preserve">Phase 1 (Months 1-6):</w:t>
      </w:r>
      <w:r>
        <w:t xml:space="preserve"> </w:t>
      </w:r>
      <w:r>
        <w:t xml:space="preserve">Quantitative survey of all midwives (n=200) across five Harare clinics, measuring workload, resource access, and self-reported care quality using validated WHO tools.</w:t>
      </w:r>
    </w:p>
    <w:p>
      <w:pPr>
        <w:numPr>
          <w:ilvl w:val="0"/>
          <w:numId w:val="1003"/>
        </w:numPr>
        <w:pStyle w:val="Compact"/>
      </w:pPr>
      <w:r>
        <w:rPr>
          <w:bCs/>
          <w:b/>
        </w:rPr>
        <w:t xml:space="preserve">Phase 2 (Months 7-12):</w:t>
      </w:r>
      <w:r>
        <w:t xml:space="preserve"> </w:t>
      </w:r>
      <w:r>
        <w:t xml:space="preserve">Qualitative component including focus group discussions with midwives and key informant interviews with clinic managers to explore systemic barriers.</w:t>
      </w:r>
    </w:p>
    <w:p>
      <w:pPr>
        <w:numPr>
          <w:ilvl w:val="0"/>
          <w:numId w:val="1003"/>
        </w:numPr>
        <w:pStyle w:val="Compact"/>
      </w:pPr>
      <w:r>
        <w:rPr>
          <w:bCs/>
          <w:b/>
        </w:rPr>
        <w:t xml:space="preserve">Phase 3 (Months 13-18):</w:t>
      </w:r>
      <w:r>
        <w:t xml:space="preserve"> </w:t>
      </w:r>
      <w:r>
        <w:t xml:space="preserve">Participatory action research workshops co-facilitated by midwives, administrators, and Ministry of Health officials to develop context-specific interventions.</w:t>
      </w:r>
    </w:p>
    <w:p>
      <w:pPr>
        <w:pStyle w:val="FirstParagraph"/>
      </w:pPr>
      <w:r>
        <w:t xml:space="preserve">Sampling will target public health centers in Harare's high-density suburbs (e.g., Mbare, Chitungwiza) where maternal healthcare demand is highest. Ethical approval will be sought from the University of Zimbabwe Research Ethics Committee and the Ministry of Health and Child Care.</w:t>
      </w:r>
    </w:p>
    <w:bookmarkEnd w:id="24"/>
    <w:bookmarkStart w:id="25" w:name="expected-outcomes-and-significance"/>
    <w:p>
      <w:pPr>
        <w:pStyle w:val="Heading2"/>
      </w:pPr>
      <w:r>
        <w:t xml:space="preserve">6. Expected Outcomes and Significance</w:t>
      </w:r>
    </w:p>
    <w:p>
      <w:pPr>
        <w:pStyle w:val="FirstParagraph"/>
      </w:pPr>
      <w:r>
        <w:t xml:space="preserve">We anticipate generating three key outcomes: (1) A comprehensive mapping of midwife workload distribution and resource gaps in Harare; (2) A validated predictive model linking caseload size to clinical outcomes; and (3) A culturally appropriate intervention framework for midwife retention. This</w:t>
      </w:r>
      <w:r>
        <w:t xml:space="preserve"> </w:t>
      </w:r>
      <w:r>
        <w:rPr>
          <w:bCs/>
          <w:b/>
        </w:rPr>
        <w:t xml:space="preserve">Research Proposal</w:t>
      </w:r>
      <w:r>
        <w:t xml:space="preserve"> </w:t>
      </w:r>
      <w:r>
        <w:t xml:space="preserve">directly supports Zimbabwe's National Strategic Plan on Maternal Health (2021-2025), which prioritizes "strengthening the midwifery workforce as a core strategy." By focusing on Harare—a microcosm of urban healthcare challenges across Zimbabwe—the project will yield transferable models for other cities. Crucially, it centers the voices of midwives themselves, recognizing them as agents of change rather than passive subjects.</w:t>
      </w:r>
    </w:p>
    <w:bookmarkEnd w:id="25"/>
    <w:bookmarkStart w:id="26" w:name="X089e7219518dc928c77eab6628d862d0ed9709e"/>
    <w:p>
      <w:pPr>
        <w:pStyle w:val="Heading2"/>
      </w:pPr>
      <w:r>
        <w:t xml:space="preserve">7. Implementation Timeline and Budget Overview</w:t>
      </w:r>
    </w:p>
    <w:p>
      <w:pPr>
        <w:pStyle w:val="FirstParagraph"/>
      </w:pPr>
      <w:r>
        <w:t xml:space="preserve">A phased timeline ensures rapid translation from research to practice:</w:t>
      </w:r>
    </w:p>
    <w:p>
      <w:pPr>
        <w:numPr>
          <w:ilvl w:val="0"/>
          <w:numId w:val="1004"/>
        </w:numPr>
        <w:pStyle w:val="Compact"/>
      </w:pPr>
      <w:r>
        <w:rPr>
          <w:bCs/>
          <w:b/>
        </w:rPr>
        <w:t xml:space="preserve">Months 1-3:</w:t>
      </w:r>
      <w:r>
        <w:t xml:space="preserve"> </w:t>
      </w:r>
      <w:r>
        <w:t xml:space="preserve">Site selection, ethical approvals, instrument finalization.</w:t>
      </w:r>
    </w:p>
    <w:p>
      <w:pPr>
        <w:numPr>
          <w:ilvl w:val="0"/>
          <w:numId w:val="1004"/>
        </w:numPr>
        <w:pStyle w:val="Compact"/>
      </w:pPr>
      <w:r>
        <w:rPr>
          <w:bCs/>
          <w:b/>
        </w:rPr>
        <w:t xml:space="preserve">Months 4-6:</w:t>
      </w:r>
      <w:r>
        <w:t xml:space="preserve"> </w:t>
      </w:r>
      <w:r>
        <w:t xml:space="preserve">Quantitative data collection and analysis.</w:t>
      </w:r>
    </w:p>
    <w:p>
      <w:pPr>
        <w:numPr>
          <w:ilvl w:val="0"/>
          <w:numId w:val="1004"/>
        </w:numPr>
        <w:pStyle w:val="Compact"/>
      </w:pPr>
      <w:r>
        <w:rPr>
          <w:bCs/>
          <w:b/>
        </w:rPr>
        <w:t xml:space="preserve">Months 7-9:</w:t>
      </w:r>
      <w:r>
        <w:t xml:space="preserve"> </w:t>
      </w:r>
      <w:r>
        <w:t xml:space="preserve">Qualitative data collection and thematic analysis.</w:t>
      </w:r>
    </w:p>
    <w:p>
      <w:pPr>
        <w:numPr>
          <w:ilvl w:val="0"/>
          <w:numId w:val="1004"/>
        </w:numPr>
        <w:pStyle w:val="Compact"/>
      </w:pPr>
      <w:r>
        <w:rPr>
          <w:bCs/>
          <w:b/>
        </w:rPr>
        <w:t xml:space="preserve">Months 10-15:</w:t>
      </w:r>
      <w:r>
        <w:t xml:space="preserve"> </w:t>
      </w:r>
      <w:r>
        <w:t xml:space="preserve">Workshop development and intervention co-design.</w:t>
      </w:r>
    </w:p>
    <w:p>
      <w:pPr>
        <w:numPr>
          <w:ilvl w:val="0"/>
          <w:numId w:val="1004"/>
        </w:numPr>
        <w:pStyle w:val="Compact"/>
      </w:pPr>
      <w:r>
        <w:rPr>
          <w:bCs/>
          <w:b/>
        </w:rPr>
        <w:t xml:space="preserve">Months 16-18:</w:t>
      </w:r>
      <w:r>
        <w:t xml:space="preserve"> </w:t>
      </w:r>
      <w:r>
        <w:t xml:space="preserve">Dissemination, policy briefs, and pilot implementation plan.</w:t>
      </w:r>
    </w:p>
    <w:p>
      <w:pPr>
        <w:pStyle w:val="FirstParagraph"/>
      </w:pPr>
      <w:r>
        <w:t xml:space="preserve">A preliminary budget of USD $42,500 covers personnel (researchers, data clerks), travel for fieldwork across Harare's districts, community engagement workshops, and open-access publication costs. Funding will be sought from the Zimbabwe National Research Council and international partners like UNFPA.</w:t>
      </w:r>
    </w:p>
    <w:bookmarkEnd w:id="26"/>
    <w:bookmarkStart w:id="28" w:name="conclusion"/>
    <w:p>
      <w:pPr>
        <w:pStyle w:val="Heading2"/>
      </w:pPr>
      <w:r>
        <w:t xml:space="preserve">8. Conclusion</w:t>
      </w:r>
    </w:p>
    <w:p>
      <w:pPr>
        <w:pStyle w:val="FirstParagraph"/>
      </w:pPr>
      <w:r>
        <w:t xml:space="preserve">The role of the midwife in</w:t>
      </w:r>
      <w:r>
        <w:t xml:space="preserve"> </w:t>
      </w:r>
      <w:r>
        <w:rPr>
          <w:bCs/>
          <w:b/>
        </w:rPr>
        <w:t xml:space="preserve">Zimbabwe Harare</w:t>
      </w:r>
      <w:r>
        <w:t xml:space="preserve"> </w:t>
      </w:r>
      <w:r>
        <w:t xml:space="preserve">is pivotal to achieving maternal health equity in urban settings. This research transcends academic inquiry—it is a call to action for policymakers, healthcare administrators, and the Ministry of Health to prioritize midwifery workforce sustainability as a non-negotiable component of maternal healthcare delivery. By documenting the lived realities of Harare's midwives and co-creating solutions with them, this</w:t>
      </w:r>
      <w:r>
        <w:t xml:space="preserve"> </w:t>
      </w:r>
      <w:r>
        <w:rPr>
          <w:bCs/>
          <w:b/>
        </w:rPr>
        <w:t xml:space="preserve">Research Proposal</w:t>
      </w:r>
      <w:r>
        <w:t xml:space="preserve"> </w:t>
      </w:r>
      <w:r>
        <w:t xml:space="preserve">promises not only to inform local policy but also contribute to a global knowledge base on optimizing maternal health services in resource-constrained urban environments. The success of this study will determine whether Harare’s midwives can transition from being overwhelmed caregivers to empowered leaders in the nation's healthcare transformation.</w:t>
      </w:r>
    </w:p>
    <w:bookmarkStart w:id="27" w:name="references"/>
    <w:p>
      <w:pPr>
        <w:pStyle w:val="Heading3"/>
      </w:pPr>
      <w:r>
        <w:t xml:space="preserve">References</w:t>
      </w:r>
    </w:p>
    <w:p>
      <w:pPr>
        <w:numPr>
          <w:ilvl w:val="0"/>
          <w:numId w:val="1005"/>
        </w:numPr>
        <w:pStyle w:val="Compact"/>
      </w:pPr>
      <w:r>
        <w:t xml:space="preserve">World Health Organization (WHO). (2021). *Midwifery: A global priority*. Geneva.</w:t>
      </w:r>
    </w:p>
    <w:p>
      <w:pPr>
        <w:numPr>
          <w:ilvl w:val="0"/>
          <w:numId w:val="1005"/>
        </w:numPr>
        <w:pStyle w:val="Compact"/>
      </w:pPr>
      <w:r>
        <w:t xml:space="preserve">Mboya, A. et al. (2020). "Midwife caseloads and maternal outcomes in urban Africa." *BJOG*, 127(8), 965-973.</w:t>
      </w:r>
    </w:p>
    <w:p>
      <w:pPr>
        <w:numPr>
          <w:ilvl w:val="0"/>
          <w:numId w:val="1005"/>
        </w:numPr>
        <w:pStyle w:val="Compact"/>
      </w:pPr>
      <w:r>
        <w:t xml:space="preserve">Chikwava, S. et al. (2019). "Workload and burnout among Harare midwives: A cross-sectional study." *Zimbabwe Journal of Health Research*, 21(2), 45-56.</w:t>
      </w:r>
    </w:p>
    <w:p>
      <w:pPr>
        <w:numPr>
          <w:ilvl w:val="0"/>
          <w:numId w:val="1005"/>
        </w:numPr>
        <w:pStyle w:val="Compact"/>
      </w:pPr>
      <w:r>
        <w:t xml:space="preserve">Zimbabwe Ministry of Health and Child Care. (2021). *National Strategic Plan for Maternal, Newborn and Child Health (2021-2025)*.</w:t>
      </w:r>
    </w:p>
    <w:p>
      <w:pPr>
        <w:pStyle w:val="FirstParagraph"/>
      </w:pPr>
      <w:r>
        <w:rPr>
          <w:iCs/>
          <w:i/>
        </w:rPr>
        <w:t xml:space="preserve">Word Count: 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Midwife Performance in Zimbabwe Harare</dc:title>
  <dc:creator/>
  <dc:language>en</dc:language>
  <cp:keywords/>
  <dcterms:created xsi:type="dcterms:W3CDTF">2026-07-23T03:42:29Z</dcterms:created>
  <dcterms:modified xsi:type="dcterms:W3CDTF">2026-07-23T03:42:29Z</dcterms:modified>
</cp:coreProperties>
</file>

<file path=docProps/custom.xml><?xml version="1.0" encoding="utf-8"?>
<Properties xmlns="http://schemas.openxmlformats.org/officeDocument/2006/custom-properties" xmlns:vt="http://schemas.openxmlformats.org/officeDocument/2006/docPropsVTypes"/>
</file>