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Bangladesh</w:t>
      </w:r>
      <w:r>
        <w:t xml:space="preserve"> </w:t>
      </w:r>
      <w:r>
        <w:t xml:space="preserve">Army</w:t>
      </w:r>
      <w:r>
        <w:t xml:space="preserve"> </w:t>
      </w:r>
      <w:r>
        <w:t xml:space="preserve">-</w:t>
      </w:r>
      <w:r>
        <w:t xml:space="preserve"> </w:t>
      </w:r>
      <w:r>
        <w:t xml:space="preserve">A</w:t>
      </w:r>
      <w:r>
        <w:t xml:space="preserve"> </w:t>
      </w:r>
      <w:r>
        <w:t xml:space="preserve">Dhaka</w:t>
      </w:r>
      <w:r>
        <w:t xml:space="preserve"> </w:t>
      </w:r>
      <w:r>
        <w:t xml:space="preserve">Perspective</w:t>
      </w:r>
    </w:p>
    <w:bookmarkStart w:id="27" w:name="X14f3ce888e581f6cfd769bc0e4fe4d3694e4959"/>
    <w:p>
      <w:pPr>
        <w:pStyle w:val="Heading1"/>
      </w:pPr>
      <w:r>
        <w:t xml:space="preserve">Research Proposal on Leadership Development and Strategic Adaptation Among Military Officers in Bangladesh Army (Dhaka Context)</w:t>
      </w:r>
    </w:p>
    <w:bookmarkStart w:id="20" w:name="introduction-and-background"/>
    <w:p>
      <w:pPr>
        <w:pStyle w:val="Heading2"/>
      </w:pPr>
      <w:r>
        <w:t xml:space="preserve">1. Introduction and Background</w:t>
      </w:r>
    </w:p>
    <w:p>
      <w:pPr>
        <w:pStyle w:val="FirstParagraph"/>
      </w:pPr>
      <w:r>
        <w:t xml:space="preserve">The Bangladesh Army stands as the cornerstone of national security, with its operational headquarters strategically located in Dhaka—the political, economic, and military nerve center of the nation. As Bangladesh navigates complex geopolitical landscapes including border security challenges with India and Myanmar, climate-induced displacement crises, and evolving internal security threats, the effectiveness of</w:t>
      </w:r>
      <w:r>
        <w:t xml:space="preserve"> </w:t>
      </w:r>
      <w:r>
        <w:rPr>
          <w:bCs/>
          <w:b/>
        </w:rPr>
        <w:t xml:space="preserve">Military Officer</w:t>
      </w:r>
      <w:r>
        <w:t xml:space="preserve"> </w:t>
      </w:r>
      <w:r>
        <w:t xml:space="preserve">leadership becomes paramount. This research proposal addresses a critical gap in understanding how current leadership development frameworks for</w:t>
      </w:r>
      <w:r>
        <w:t xml:space="preserve"> </w:t>
      </w:r>
      <w:r>
        <w:rPr>
          <w:bCs/>
          <w:b/>
        </w:rPr>
        <w:t xml:space="preserve">Military Officer</w:t>
      </w:r>
      <w:r>
        <w:t xml:space="preserve">s operating from Dhaka-based headquarters adapt to 21st-century security imperatives.</w:t>
      </w:r>
    </w:p>
    <w:p>
      <w:pPr>
        <w:pStyle w:val="BodyText"/>
      </w:pPr>
      <w:r>
        <w:t xml:space="preserve">Dhaka hosts the Army Headquarters, Service Commands, and premier military academies like the Bangladesh Military Academy (BMA) at Chattogram with significant operational units stationed in metropolitan areas. Despite Bangladesh's notable contributions to UN peacekeeping missions (over 90,000 personnel deployed globally), there remains insufficient empirical research on leadership dynamics specifically within Dhaka's unique administrative-military ecosystem. This study positions</w:t>
      </w:r>
      <w:r>
        <w:t xml:space="preserve"> </w:t>
      </w:r>
      <w:r>
        <w:rPr>
          <w:bCs/>
          <w:b/>
        </w:rPr>
        <w:t xml:space="preserve">Bangladesh Dhaka</w:t>
      </w:r>
      <w:r>
        <w:t xml:space="preserve"> </w:t>
      </w:r>
      <w:r>
        <w:t xml:space="preserve">as the focal point to examine how officer training, strategic decision-making, and organizational culture intersect in the nation's capital.</w:t>
      </w:r>
    </w:p>
    <w:bookmarkEnd w:id="20"/>
    <w:bookmarkStart w:id="21" w:name="problem-statement"/>
    <w:p>
      <w:pPr>
        <w:pStyle w:val="Heading2"/>
      </w:pPr>
      <w:r>
        <w:t xml:space="preserve">2. Problem Statement</w:t>
      </w:r>
    </w:p>
    <w:p>
      <w:pPr>
        <w:pStyle w:val="FirstParagraph"/>
      </w:pPr>
      <w:r>
        <w:t xml:space="preserve">Current leadership development programs for Bangladesh Army officers, while comprehensive in conventional warfare training, show limited responsiveness to contemporary challenges faced by officers stationed in Dhaka. These include:</w:t>
      </w:r>
    </w:p>
    <w:p>
      <w:pPr>
        <w:numPr>
          <w:ilvl w:val="0"/>
          <w:numId w:val="1001"/>
        </w:numPr>
        <w:pStyle w:val="Compact"/>
      </w:pPr>
      <w:r>
        <w:rPr>
          <w:bCs/>
          <w:b/>
        </w:rPr>
        <w:t xml:space="preserve">Urban Security Complexities:</w:t>
      </w:r>
      <w:r>
        <w:t xml:space="preserve"> </w:t>
      </w:r>
      <w:r>
        <w:t xml:space="preserve">Officers managing counter-terrorism operations and humanitarian assistance in Dhaka's densely populated urban environment require specialized crisis management skills not fully integrated into standard curricula.</w:t>
      </w:r>
    </w:p>
    <w:p>
      <w:pPr>
        <w:numPr>
          <w:ilvl w:val="0"/>
          <w:numId w:val="1001"/>
        </w:numPr>
        <w:pStyle w:val="Compact"/>
      </w:pPr>
      <w:r>
        <w:rPr>
          <w:bCs/>
          <w:b/>
        </w:rPr>
        <w:t xml:space="preserve">Interagency Coordination Gaps:</w:t>
      </w:r>
      <w:r>
        <w:t xml:space="preserve"> </w:t>
      </w:r>
      <w:r>
        <w:t xml:space="preserve">Fragmented communication between military commands, police, and civilian agencies during natural disasters (e.g., 2022 Dhaka floods) reveals weaknesses in joint operational leadership.</w:t>
      </w:r>
    </w:p>
    <w:p>
      <w:pPr>
        <w:numPr>
          <w:ilvl w:val="0"/>
          <w:numId w:val="1001"/>
        </w:numPr>
        <w:pStyle w:val="Compact"/>
      </w:pPr>
      <w:r>
        <w:rPr>
          <w:bCs/>
          <w:b/>
        </w:rPr>
        <w:t xml:space="preserve">Strategic Adaptability Deficit:</w:t>
      </w:r>
      <w:r>
        <w:t xml:space="preserve"> </w:t>
      </w:r>
      <w:r>
        <w:t xml:space="preserve">Rapid technological shifts in surveillance (drones, AI) and asymmetric threats demand faster cognitive adaptation than current training cycles allow.</w:t>
      </w:r>
    </w:p>
    <w:p>
      <w:pPr>
        <w:pStyle w:val="FirstParagraph"/>
      </w:pPr>
      <w:r>
        <w:t xml:space="preserve">Without targeted research into Dhaka's operational context, Bangladesh risks underdeveloping a leadership corps ill-prepared for future security landscapes. This proposal directly addresses the urgent need to align</w:t>
      </w:r>
      <w:r>
        <w:t xml:space="preserve"> </w:t>
      </w:r>
      <w:r>
        <w:rPr>
          <w:bCs/>
          <w:b/>
        </w:rPr>
        <w:t xml:space="preserve">Military Officer</w:t>
      </w:r>
      <w:r>
        <w:t xml:space="preserve"> </w:t>
      </w:r>
      <w:r>
        <w:t xml:space="preserve">development with Dhaka's role as both a security hub and testbed for national military strategy.</w:t>
      </w:r>
    </w:p>
    <w:bookmarkEnd w:id="21"/>
    <w:bookmarkStart w:id="22" w:name="research-objectives"/>
    <w:p>
      <w:pPr>
        <w:pStyle w:val="Heading2"/>
      </w:pPr>
      <w:r>
        <w:t xml:space="preserve">3. Research Objectives</w:t>
      </w:r>
    </w:p>
    <w:p>
      <w:pPr>
        <w:numPr>
          <w:ilvl w:val="0"/>
          <w:numId w:val="1002"/>
        </w:numPr>
        <w:pStyle w:val="Compact"/>
      </w:pPr>
      <w:r>
        <w:t xml:space="preserve">To evaluate the effectiveness of current leadership training modules for officers stationed at Dhaka headquarters in addressing urban security challenges.</w:t>
      </w:r>
    </w:p>
    <w:p>
      <w:pPr>
        <w:numPr>
          <w:ilvl w:val="0"/>
          <w:numId w:val="1002"/>
        </w:numPr>
        <w:pStyle w:val="Compact"/>
      </w:pPr>
      <w:r>
        <w:t xml:space="preserve">To identify critical competency gaps between existing training frameworks and emerging threats (cybersecurity, climate migration, hybrid warfare) specific to Bangladesh Dhaka.</w:t>
      </w:r>
    </w:p>
    <w:p>
      <w:pPr>
        <w:numPr>
          <w:ilvl w:val="0"/>
          <w:numId w:val="1002"/>
        </w:numPr>
        <w:pStyle w:val="Compact"/>
      </w:pPr>
      <w:r>
        <w:t xml:space="preserve">To develop a contextually relevant leadership adaptation framework for</w:t>
      </w:r>
      <w:r>
        <w:t xml:space="preserve"> </w:t>
      </w:r>
      <w:r>
        <w:rPr>
          <w:bCs/>
          <w:b/>
        </w:rPr>
        <w:t xml:space="preserve">Military Officer</w:t>
      </w:r>
      <w:r>
        <w:t xml:space="preserve">s operating within Dhaka's administrative-military ecosystem.</w:t>
      </w:r>
    </w:p>
    <w:p>
      <w:pPr>
        <w:numPr>
          <w:ilvl w:val="0"/>
          <w:numId w:val="1002"/>
        </w:numPr>
        <w:pStyle w:val="Compact"/>
      </w:pPr>
      <w:r>
        <w:t xml:space="preserve">To propose policy recommendations for integrating Dhaka-based operational experience into national military education curricula.</w:t>
      </w:r>
    </w:p>
    <w:bookmarkEnd w:id="22"/>
    <w:bookmarkStart w:id="23" w:name="methodology"/>
    <w:p>
      <w:pPr>
        <w:pStyle w:val="Heading2"/>
      </w:pPr>
      <w:r>
        <w:t xml:space="preserve">4. Methodology</w:t>
      </w:r>
    </w:p>
    <w:p>
      <w:pPr>
        <w:pStyle w:val="FirstParagraph"/>
      </w:pPr>
      <w:r>
        <w:rPr>
          <w:bCs/>
          <w:b/>
        </w:rPr>
        <w:t xml:space="preserve">Research Design:</w:t>
      </w:r>
      <w:r>
        <w:t xml:space="preserve"> </w:t>
      </w:r>
      <w:r>
        <w:t xml:space="preserve">Mixed-methods sequential explanatory approach.</w:t>
      </w:r>
    </w:p>
    <w:p>
      <w:pPr>
        <w:pStyle w:val="BodyText"/>
      </w:pPr>
      <w:r>
        <w:rPr>
          <w:bCs/>
          <w:b/>
        </w:rPr>
        <w:t xml:space="preserve">Phase 1 (Quantitative):</w:t>
      </w:r>
      <w:r>
        <w:t xml:space="preserve"> </w:t>
      </w:r>
      <w:r>
        <w:t xml:space="preserve">Survey of 200 active-duty officers (Captains to Brigadiers) currently assigned to Dhaka-based commands. Stratified sampling will ensure representation across operational, intelligence, and training branches. Key metrics include: leadership adaptability scores (using modified Leadership Effectiveness Scale), perceived training relevance (5-point Likert scale), and incident response effectiveness.</w:t>
      </w:r>
    </w:p>
    <w:p>
      <w:pPr>
        <w:pStyle w:val="BodyText"/>
      </w:pPr>
      <w:r>
        <w:rPr>
          <w:bCs/>
          <w:b/>
        </w:rPr>
        <w:t xml:space="preserve">Phase 2 (Qualitative):</w:t>
      </w:r>
      <w:r>
        <w:t xml:space="preserve"> </w:t>
      </w:r>
      <w:r>
        <w:t xml:space="preserve">In-depth interviews with 30 senior officers including current and former commanders of Army Headquarters Dhaka, BMA instructors, and peacekeeping mission leads. Focus groups will explore specific Dhaka operational case studies (e.g., handling communal violence during elections in 2024).</w:t>
      </w:r>
    </w:p>
    <w:p>
      <w:pPr>
        <w:pStyle w:val="BodyText"/>
      </w:pPr>
      <w:r>
        <w:rPr>
          <w:bCs/>
          <w:b/>
        </w:rPr>
        <w:t xml:space="preserve">Data Analysis:</w:t>
      </w:r>
      <w:r>
        <w:t xml:space="preserve"> </w:t>
      </w:r>
      <w:r>
        <w:t xml:space="preserve">NVivo for thematic analysis of interview transcripts; SPSS for survey correlation analysis. Ethical approval will be secured from the Bangladesh Army Research Ethics Board to ensure confidentiality and national security compliance.</w:t>
      </w:r>
    </w:p>
    <w:bookmarkEnd w:id="23"/>
    <w:bookmarkStart w:id="24" w:name="significance-of-the-study"/>
    <w:p>
      <w:pPr>
        <w:pStyle w:val="Heading2"/>
      </w:pPr>
      <w:r>
        <w:t xml:space="preserve">5. Significance of the Study</w:t>
      </w:r>
    </w:p>
    <w:p>
      <w:pPr>
        <w:pStyle w:val="FirstParagraph"/>
      </w:pPr>
      <w:r>
        <w:t xml:space="preserve">This research directly serves Bangladesh's strategic interests by:</w:t>
      </w:r>
    </w:p>
    <w:p>
      <w:pPr>
        <w:numPr>
          <w:ilvl w:val="0"/>
          <w:numId w:val="1003"/>
        </w:numPr>
        <w:pStyle w:val="Compact"/>
      </w:pPr>
      <w:r>
        <w:rPr>
          <w:bCs/>
          <w:b/>
        </w:rPr>
        <w:t xml:space="preserve">National Security Enhancement:</w:t>
      </w:r>
      <w:r>
        <w:t xml:space="preserve"> </w:t>
      </w:r>
      <w:r>
        <w:t xml:space="preserve">Strengthening Dhaka's command capabilities against evolving threats, particularly relevant given Bangladesh's growing role in the Indo-Pacific security architecture.</w:t>
      </w:r>
    </w:p>
    <w:p>
      <w:pPr>
        <w:numPr>
          <w:ilvl w:val="0"/>
          <w:numId w:val="1003"/>
        </w:numPr>
        <w:pStyle w:val="Compact"/>
      </w:pPr>
      <w:r>
        <w:rPr>
          <w:bCs/>
          <w:b/>
        </w:rPr>
        <w:t xml:space="preserve">Resource Optimization:</w:t>
      </w:r>
      <w:r>
        <w:t xml:space="preserve"> </w:t>
      </w:r>
      <w:r>
        <w:t xml:space="preserve">Preventing redundant training by aligning development programs with actual Dhaka-based operational needs.</w:t>
      </w:r>
    </w:p>
    <w:p>
      <w:pPr>
        <w:numPr>
          <w:ilvl w:val="0"/>
          <w:numId w:val="1003"/>
        </w:numPr>
        <w:pStyle w:val="Compact"/>
      </w:pPr>
      <w:r>
        <w:rPr>
          <w:bCs/>
          <w:b/>
        </w:rPr>
        <w:t xml:space="preserve">Institutional Legacy Building:</w:t>
      </w:r>
      <w:r>
        <w:t xml:space="preserve"> </w:t>
      </w:r>
      <w:r>
        <w:t xml:space="preserve">Creating a benchmark for leadership development that can be replicated across all military commands, positioning Bangladesh Army as a model for regional security forces.</w:t>
      </w:r>
    </w:p>
    <w:p>
      <w:pPr>
        <w:numPr>
          <w:ilvl w:val="0"/>
          <w:numId w:val="1003"/>
        </w:numPr>
        <w:pStyle w:val="Compact"/>
      </w:pPr>
      <w:r>
        <w:rPr>
          <w:bCs/>
          <w:b/>
        </w:rPr>
        <w:t xml:space="preserve">Policymaking Impact:</w:t>
      </w:r>
      <w:r>
        <w:t xml:space="preserve"> </w:t>
      </w:r>
      <w:r>
        <w:t xml:space="preserve">Informing the Ministry of Defense's 2030 Strategic Plan through evidence-based recommendations specific to</w:t>
      </w:r>
      <w:r>
        <w:t xml:space="preserve"> </w:t>
      </w:r>
      <w:r>
        <w:rPr>
          <w:bCs/>
          <w:b/>
        </w:rPr>
        <w:t xml:space="preserve">Bangladesh Dhaka</w:t>
      </w:r>
      <w:r>
        <w:t xml:space="preserve">'s unique context.</w:t>
      </w:r>
    </w:p>
    <w:p>
      <w:pPr>
        <w:pStyle w:val="FirstParagraph"/>
      </w:pPr>
      <w:r>
        <w:t xml:space="preserve">Critically, this study addresses a gap identified by the Chief of Army Staff in his 2023 address to the National Security Council: "Our officers must master not just battlefield tactics but urban resilience leadership." The findings will directly inform Bangladesh Army's ongoing reforms at Dhaka headquarters.</w:t>
      </w:r>
    </w:p>
    <w:bookmarkEnd w:id="24"/>
    <w:bookmarkStart w:id="25" w:name="expected-outcomes-and-timeline"/>
    <w:p>
      <w:pPr>
        <w:pStyle w:val="Heading2"/>
      </w:pPr>
      <w:r>
        <w:t xml:space="preserve">6. Expected Outcomes and Timeline</w:t>
      </w:r>
    </w:p>
    <w:p>
      <w:pPr>
        <w:pStyle w:val="FirstParagraph"/>
      </w:pPr>
      <w:r>
        <w:rPr>
          <w:bCs/>
          <w:b/>
        </w:rPr>
        <w:t xml:space="preserve">Deliverables:</w:t>
      </w:r>
    </w:p>
    <w:p>
      <w:pPr>
        <w:numPr>
          <w:ilvl w:val="0"/>
          <w:numId w:val="1004"/>
        </w:numPr>
        <w:pStyle w:val="Compact"/>
      </w:pPr>
      <w:r>
        <w:t xml:space="preserve">Comprehensive report on leadership competency gaps for Dhaka-based officers (Q3 2024)</w:t>
      </w:r>
    </w:p>
    <w:p>
      <w:pPr>
        <w:numPr>
          <w:ilvl w:val="0"/>
          <w:numId w:val="1004"/>
        </w:numPr>
        <w:pStyle w:val="Compact"/>
      </w:pPr>
      <w:r>
        <w:t xml:space="preserve">Adaptive leadership training module prototype (integrated with Dhaka-specific case studies)</w:t>
      </w:r>
    </w:p>
    <w:p>
      <w:pPr>
        <w:numPr>
          <w:ilvl w:val="0"/>
          <w:numId w:val="1004"/>
        </w:numPr>
        <w:pStyle w:val="Compact"/>
      </w:pPr>
      <w:r>
        <w:t xml:space="preserve">Presentation to Army Headquarters and National Defence College (Q1 2025)</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Literature review, ethics approval, instrument design</w:t>
      </w:r>
    </w:p>
    <w:p>
      <w:pPr>
        <w:numPr>
          <w:ilvl w:val="0"/>
          <w:numId w:val="1005"/>
        </w:numPr>
        <w:pStyle w:val="Compact"/>
      </w:pPr>
      <w:r>
        <w:rPr>
          <w:iCs/>
          <w:i/>
        </w:rPr>
        <w:t xml:space="preserve">Months 4-6:</w:t>
      </w:r>
      <w:r>
        <w:t xml:space="preserve"> </w:t>
      </w:r>
      <w:r>
        <w:t xml:space="preserve">Quantitative survey administration (Dhaka-based units)</w:t>
      </w:r>
    </w:p>
    <w:p>
      <w:pPr>
        <w:numPr>
          <w:ilvl w:val="0"/>
          <w:numId w:val="1005"/>
        </w:numPr>
        <w:pStyle w:val="Compact"/>
      </w:pPr>
      <w:r>
        <w:rPr>
          <w:iCs/>
          <w:i/>
        </w:rPr>
        <w:t xml:space="preserve">Months 7-9:</w:t>
      </w:r>
      <w:r>
        <w:t xml:space="preserve"> </w:t>
      </w:r>
      <w:r>
        <w:t xml:space="preserve">Qualitative interviews and data analysis</w:t>
      </w:r>
    </w:p>
    <w:p>
      <w:pPr>
        <w:numPr>
          <w:ilvl w:val="0"/>
          <w:numId w:val="1005"/>
        </w:numPr>
        <w:pStyle w:val="Compact"/>
      </w:pPr>
      <w:r>
        <w:rPr>
          <w:iCs/>
          <w:i/>
        </w:rPr>
        <w:t xml:space="preserve">Month 10:</w:t>
      </w:r>
      <w:r>
        <w:t xml:space="preserve"> </w:t>
      </w:r>
      <w:r>
        <w:t xml:space="preserve">Drafting recommendations for Army HQ review</w:t>
      </w:r>
    </w:p>
    <w:bookmarkEnd w:id="25"/>
    <w:bookmarkStart w:id="26" w:name="conclusion"/>
    <w:p>
      <w:pPr>
        <w:pStyle w:val="Heading2"/>
      </w:pPr>
      <w:r>
        <w:t xml:space="preserve">7. Conclusion</w:t>
      </w:r>
    </w:p>
    <w:p>
      <w:pPr>
        <w:pStyle w:val="FirstParagraph"/>
      </w:pPr>
      <w:r>
        <w:t xml:space="preserve">This research proposal establishes the critical need for context-specific leadership development focused on the Dhaka military ecosystem. As Bangladesh progresses toward its goal of becoming a "Middle Power" in South Asia, its</w:t>
      </w:r>
      <w:r>
        <w:t xml:space="preserve"> </w:t>
      </w:r>
      <w:r>
        <w:rPr>
          <w:bCs/>
          <w:b/>
        </w:rPr>
        <w:t xml:space="preserve">Military Officer</w:t>
      </w:r>
      <w:r>
        <w:t xml:space="preserve"> </w:t>
      </w:r>
      <w:r>
        <w:t xml:space="preserve">corps must evolve from conventional warfare specialists to adaptive strategic leaders capable of managing complex urban security landscapes. By anchoring this study in</w:t>
      </w:r>
      <w:r>
        <w:t xml:space="preserve"> </w:t>
      </w:r>
      <w:r>
        <w:rPr>
          <w:bCs/>
          <w:b/>
        </w:rPr>
        <w:t xml:space="preserve">Bangladesh Dhaka</w:t>
      </w:r>
      <w:r>
        <w:t xml:space="preserve">—the operational heartland of national defense—we deliver actionable insights that will strengthen national resilience while contributing to academic discourse on military leadership in developing democracies.</w:t>
      </w:r>
    </w:p>
    <w:p>
      <w:pPr>
        <w:pStyle w:val="BodyText"/>
      </w:pPr>
      <w:r>
        <w:t xml:space="preserve">The proposed research represents not merely an academic exercise, but a strategic investment in Bangladesh's security architecture. It directly responds to the Army's priority of "Building Future-Ready Leadership" and provides a roadmap for transforming Dhaka-based officers from reactive responders into proactive architects of national security in the 2030s.</w:t>
      </w:r>
    </w:p>
    <w:bookmarkEnd w:id="26"/>
    <w:p>
      <w:pPr>
        <w:pStyle w:val="BodyText"/>
      </w:pPr>
      <w:r>
        <w:t xml:space="preserve">Research Proposal Submitted to the Bangladesh Army Research Directorate | Dhaka, Bangladesh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of Military Officers in Bangladesh Army - A Dhaka Perspective</dc:title>
  <dc:creator/>
  <dc:language>en</dc:language>
  <cp:keywords/>
  <dcterms:created xsi:type="dcterms:W3CDTF">2026-07-24T16:51:21Z</dcterms:created>
  <dcterms:modified xsi:type="dcterms:W3CDTF">2026-07-24T16:51:21Z</dcterms:modified>
</cp:coreProperties>
</file>

<file path=docProps/custom.xml><?xml version="1.0" encoding="utf-8"?>
<Properties xmlns="http://schemas.openxmlformats.org/officeDocument/2006/custom-properties" xmlns:vt="http://schemas.openxmlformats.org/officeDocument/2006/docPropsVTypes"/>
</file>