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6c11afab243e472a1ab5975f3714daa7985e915"/>
    <w:p>
      <w:pPr>
        <w:pStyle w:val="Heading1"/>
      </w:pPr>
      <w:r>
        <w:t xml:space="preserve">Research Proposal: The Evolving Role of Military Officers in Brazil Rio de Janeiro</w:t>
      </w:r>
    </w:p>
    <w:bookmarkStart w:id="20" w:name="introduction-and-background"/>
    <w:p>
      <w:pPr>
        <w:pStyle w:val="Heading2"/>
      </w:pPr>
      <w:r>
        <w:t xml:space="preserve">Introduction and Background</w:t>
      </w:r>
    </w:p>
    <w:p>
      <w:pPr>
        <w:pStyle w:val="FirstParagraph"/>
      </w:pPr>
      <w:r>
        <w:t xml:space="preserve">The Brazilian Armed Forces have historically played a pivotal role in national security, social development, and civic engagement across the nation. In the vibrant yet complex context of Rio de Janeiro—the cultural capital and economic hub of Brazil—military officers face unique challenges that demand contemporary scholarly attention. This research proposal addresses a critical gap in understanding how military officers navigate urban security dynamics, disaster response protocols, and community relations within one of the world's most iconic cities. With Rio de Janeiro experiencing persistent socioeconomic disparities, high crime rates, and frequent natural disasters (notably floods and landslides), the operational scope of military officers has expanded beyond traditional defense roles to encompass humanitarian aid, public order maintenance, and interagency coordination. This study seeks to investigate how these evolving responsibilities impact officer effectiveness, institutional trust, and long-term security outcomes in Brazil's most populous urban center.</w:t>
      </w:r>
    </w:p>
    <w:bookmarkEnd w:id="20"/>
    <w:bookmarkStart w:id="21" w:name="problem-statement"/>
    <w:p>
      <w:pPr>
        <w:pStyle w:val="Heading2"/>
      </w:pPr>
      <w:r>
        <w:t xml:space="preserve">Problem Statement</w:t>
      </w:r>
    </w:p>
    <w:p>
      <w:pPr>
        <w:pStyle w:val="FirstParagraph"/>
      </w:pPr>
      <w:r>
        <w:t xml:space="preserve">Recent decades have witnessed a transformation in the Brazilian military’s engagement with civil society, particularly following the 1988 Constitution that reinforced civilian supremacy. However, Rio de Janeiro remains a focal point of military-civilian interaction due to its high-profile security challenges. The militarized "Pacifying Police Units" (UPPs) initiative and frequent deployments during events like Carnival or political unrest highlight the critical yet contested role of military officers. Despite this, there is a dearth of systematic research on how officers’ daily experiences—balancing combat training with community policing, navigating police-military jurisdictional ambiguities, and managing public perceptions—influence operational success. This gap impedes evidence-based policy development for Brazil’s defense institutions and undermines efforts to foster sustainable security in Rio de Janeiro.</w:t>
      </w:r>
    </w:p>
    <w:bookmarkEnd w:id="21"/>
    <w:bookmarkStart w:id="22" w:name="research-objectives"/>
    <w:p>
      <w:pPr>
        <w:pStyle w:val="Heading2"/>
      </w:pPr>
      <w:r>
        <w:t xml:space="preserve">Research Objectives</w:t>
      </w:r>
    </w:p>
    <w:p>
      <w:pPr>
        <w:numPr>
          <w:ilvl w:val="0"/>
          <w:numId w:val="1001"/>
        </w:numPr>
        <w:pStyle w:val="Compact"/>
      </w:pPr>
      <w:r>
        <w:t xml:space="preserve">To map the multidimensional responsibilities of military officers across Rio de Janeiro’s security landscape, including disaster response (e.g., 2011–2017 mudslides), urban policing, and humanitarian missions.</w:t>
      </w:r>
    </w:p>
    <w:p>
      <w:pPr>
        <w:numPr>
          <w:ilvl w:val="0"/>
          <w:numId w:val="1001"/>
        </w:numPr>
        <w:pStyle w:val="Compact"/>
      </w:pPr>
      <w:r>
        <w:t xml:space="preserve">To evaluate the effectiveness of current officer training programs in preparing personnel for non-traditional roles (e.g., community engagement, crisis negotiation) within Rio’s socio-cultural context.</w:t>
      </w:r>
    </w:p>
    <w:p>
      <w:pPr>
        <w:numPr>
          <w:ilvl w:val="0"/>
          <w:numId w:val="1001"/>
        </w:numPr>
        <w:pStyle w:val="Compact"/>
      </w:pPr>
      <w:r>
        <w:t xml:space="preserve">To assess public trust metrics among Rio de Janeiro residents toward military officers compared to civilian police forces through quantitative and qualitative analysis.</w:t>
      </w:r>
    </w:p>
    <w:p>
      <w:pPr>
        <w:numPr>
          <w:ilvl w:val="0"/>
          <w:numId w:val="1001"/>
        </w:numPr>
        <w:pStyle w:val="Compact"/>
      </w:pPr>
      <w:r>
        <w:t xml:space="preserve">To develop actionable recommendations for modernizing military leadership frameworks aligned with Brazil’s evolving security paradigm in urban centers like Rio de Janeiro.</w:t>
      </w:r>
    </w:p>
    <w:bookmarkEnd w:id="22"/>
    <w:bookmarkStart w:id="23" w:name="literature-review"/>
    <w:p>
      <w:pPr>
        <w:pStyle w:val="Heading2"/>
      </w:pPr>
      <w:r>
        <w:t xml:space="preserve">Literature Review</w:t>
      </w:r>
    </w:p>
    <w:p>
      <w:pPr>
        <w:pStyle w:val="FirstParagraph"/>
      </w:pPr>
      <w:r>
        <w:t xml:space="preserve">Existing scholarship on Brazilian military officers primarily focuses on historical roles (e.g., the 1964–1985 dictatorship) or theoretical frameworks for civil-military relations (Borges, 2015; Sampaio, 2018). Recent studies by Silva (2020) examine UPPs but neglect the officer-level perspective. Crucially, no research specifically addresses Rio de Janeiro’s urban complexity—a city where favelas intersect with financial districts and global tourism infrastructure. This project bridges that gap by centering on officers as agents of change within a high-stakes environment where traditional military doctrine clashes with democratic civilian governance.</w:t>
      </w:r>
    </w:p>
    <w:bookmarkEnd w:id="23"/>
    <w:bookmarkStart w:id="24" w:name="methodology"/>
    <w:p>
      <w:pPr>
        <w:pStyle w:val="Heading2"/>
      </w:pPr>
      <w:r>
        <w:t xml:space="preserve">Methodology</w:t>
      </w:r>
    </w:p>
    <w:p>
      <w:pPr>
        <w:pStyle w:val="FirstParagraph"/>
      </w:pPr>
      <w:r>
        <w:t xml:space="preserve">This mixed-methods study will employ a three-phase approach tailored to Rio de Janeiro’s unique setting:</w:t>
      </w:r>
    </w:p>
    <w:p>
      <w:pPr>
        <w:numPr>
          <w:ilvl w:val="0"/>
          <w:numId w:val="1002"/>
        </w:numPr>
        <w:pStyle w:val="Compact"/>
      </w:pPr>
      <w:r>
        <w:rPr>
          <w:bCs/>
          <w:b/>
        </w:rPr>
        <w:t xml:space="preserve">Phase 1: Document Analysis (Months 1–3)</w:t>
      </w:r>
      <w:r>
        <w:t xml:space="preserve"> </w:t>
      </w:r>
      <w:r>
        <w:t xml:space="preserve">– Review of military operation reports (2015–2023), public security policies, and media coverage from Rio’s Federal Police and Military Police. Focus areas include disaster response protocols and officer deployment patterns.</w:t>
      </w:r>
    </w:p>
    <w:p>
      <w:pPr>
        <w:numPr>
          <w:ilvl w:val="0"/>
          <w:numId w:val="1002"/>
        </w:numPr>
        <w:pStyle w:val="Compact"/>
      </w:pPr>
      <w:r>
        <w:rPr>
          <w:bCs/>
          <w:b/>
        </w:rPr>
        <w:t xml:space="preserve">Phase 2: Qualitative Interviews (Months 4–7)</w:t>
      </w:r>
      <w:r>
        <w:t xml:space="preserve"> </w:t>
      </w:r>
      <w:r>
        <w:t xml:space="preserve">– Semi-structured interviews with 30+ military officers (captains to colonels) stationed in key Rio regions (e.g., Complexo do Alemão, Zona Sul). Concurrently, focus groups will engage community leaders and civilian police in selected neighborhoods to capture ground-level perspectives.</w:t>
      </w:r>
    </w:p>
    <w:p>
      <w:pPr>
        <w:numPr>
          <w:ilvl w:val="0"/>
          <w:numId w:val="1002"/>
        </w:numPr>
        <w:pStyle w:val="Compact"/>
      </w:pPr>
      <w:r>
        <w:rPr>
          <w:bCs/>
          <w:b/>
        </w:rPr>
        <w:t xml:space="preserve">Phase 3: Quantitative Survey &amp; Policy Simulation (Months 8–10)</w:t>
      </w:r>
      <w:r>
        <w:t xml:space="preserve"> </w:t>
      </w:r>
      <w:r>
        <w:t xml:space="preserve">– A stratified survey of 200 active military officers across Rio’s military districts, measuring training efficacy, stress exposure, and trust metrics. Followed by scenario-based simulations to test adaptive leadership strategies.</w:t>
      </w:r>
    </w:p>
    <w:p>
      <w:pPr>
        <w:pStyle w:val="FirstParagraph"/>
      </w:pPr>
      <w:r>
        <w:t xml:space="preserve">Data analysis will integrate thematic coding for qualitative insights and regression models for survey data. Ethical approval will be sought from the Brazilian National Commission for Research Ethics (CONEP) before fieldwork begins in Rio de Janeiro.</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Brazil’s security governance:</w:t>
      </w:r>
    </w:p>
    <w:p>
      <w:pPr>
        <w:numPr>
          <w:ilvl w:val="0"/>
          <w:numId w:val="1003"/>
        </w:numPr>
        <w:pStyle w:val="Compact"/>
      </w:pPr>
      <w:r>
        <w:rPr>
          <w:bCs/>
          <w:b/>
        </w:rPr>
        <w:t xml:space="preserve">Academic Contribution:</w:t>
      </w:r>
      <w:r>
        <w:t xml:space="preserve"> </w:t>
      </w:r>
      <w:r>
        <w:t xml:space="preserve">A framework for "urban military officership" that redefines success metrics beyond combat readiness to include community resilience and institutional legitimacy—filling a void in Latin American security studies.</w:t>
      </w:r>
    </w:p>
    <w:p>
      <w:pPr>
        <w:numPr>
          <w:ilvl w:val="0"/>
          <w:numId w:val="1003"/>
        </w:numPr>
        <w:pStyle w:val="Compact"/>
      </w:pPr>
      <w:r>
        <w:rPr>
          <w:bCs/>
          <w:b/>
        </w:rPr>
        <w:t xml:space="preserve">Policy Impact:</w:t>
      </w:r>
      <w:r>
        <w:t xml:space="preserve"> </w:t>
      </w:r>
      <w:r>
        <w:t xml:space="preserve">Evidence-based guidelines for the Brazilian Ministry of Defense to revise officer training curricula, emphasizing conflict de-escalation, cultural competency, and interagency communication relevant to Rio’s diversity.</w:t>
      </w:r>
    </w:p>
    <w:p>
      <w:pPr>
        <w:numPr>
          <w:ilvl w:val="0"/>
          <w:numId w:val="1003"/>
        </w:numPr>
        <w:pStyle w:val="Compact"/>
      </w:pPr>
      <w:r>
        <w:rPr>
          <w:bCs/>
          <w:b/>
        </w:rPr>
        <w:t xml:space="preserve">Social Relevance:</w:t>
      </w:r>
      <w:r>
        <w:t xml:space="preserve"> </w:t>
      </w:r>
      <w:r>
        <w:t xml:space="preserve">By quantifying public trust gaps between military officers and Rio communities (e.g., favela residents vs. tourist districts), the study will inform community engagement initiatives that reduce tensions during operations like Carnival or elections.</w:t>
      </w:r>
    </w:p>
    <w:p>
      <w:pPr>
        <w:numPr>
          <w:ilvl w:val="0"/>
          <w:numId w:val="1003"/>
        </w:numPr>
        <w:pStyle w:val="Compact"/>
      </w:pPr>
      <w:r>
        <w:rPr>
          <w:bCs/>
          <w:b/>
        </w:rPr>
        <w:t xml:space="preserve">Operational Value:</w:t>
      </w:r>
      <w:r>
        <w:t xml:space="preserve"> </w:t>
      </w:r>
      <w:r>
        <w:t xml:space="preserve">Practical protocols for deploying officers in disaster zones (e.g., integrating with municipal civil defense) based on lessons from Rio’s 2022 floods, directly enhancing Brazil’s emergency response capabilities.</w:t>
      </w:r>
    </w:p>
    <w:bookmarkEnd w:id="25"/>
    <w:bookmarkStart w:id="26" w:name="timeline-and-resources"/>
    <w:p>
      <w:pPr>
        <w:pStyle w:val="Heading2"/>
      </w:pPr>
      <w:r>
        <w:t xml:space="preserve">Timeline and Resources</w:t>
      </w:r>
    </w:p>
    <w:p>
      <w:pPr>
        <w:pStyle w:val="FirstParagraph"/>
      </w:pPr>
      <w:r>
        <w:t xml:space="preserve">The 10-month project requires:</w:t>
      </w:r>
    </w:p>
    <w:p>
      <w:pPr>
        <w:numPr>
          <w:ilvl w:val="0"/>
          <w:numId w:val="1004"/>
        </w:numPr>
        <w:pStyle w:val="Compact"/>
      </w:pPr>
      <w:r>
        <w:t xml:space="preserve">Access to military installations in Rio (e.g., 3rd Army Division HQ) via collaboration with the Brazilian Institute of Studies on National Defense.</w:t>
      </w:r>
    </w:p>
    <w:p>
      <w:pPr>
        <w:numPr>
          <w:ilvl w:val="0"/>
          <w:numId w:val="1004"/>
        </w:numPr>
        <w:pStyle w:val="Compact"/>
      </w:pPr>
      <w:r>
        <w:t xml:space="preserve">Research team of 4 specialists: a security studies scholar, a sociologist, a data analyst, and a former military officer familiar with Rio’s context.</w:t>
      </w:r>
    </w:p>
    <w:p>
      <w:pPr>
        <w:numPr>
          <w:ilvl w:val="0"/>
          <w:numId w:val="1004"/>
        </w:numPr>
        <w:pStyle w:val="Compact"/>
      </w:pPr>
      <w:r>
        <w:t xml:space="preserve">A budget covering travel within Rio (safety-compliant), translation services (for community interviews in Portuguese), and ethical compliance protocols.</w:t>
      </w:r>
    </w:p>
    <w:p>
      <w:pPr>
        <w:pStyle w:val="FirstParagraph"/>
      </w:pPr>
      <w:r>
        <w:t xml:space="preserve">Timeline:</w:t>
      </w:r>
    </w:p>
    <w:p>
      <w:pPr>
        <w:numPr>
          <w:ilvl w:val="0"/>
          <w:numId w:val="1005"/>
        </w:numPr>
        <w:pStyle w:val="Compact"/>
      </w:pPr>
      <w:r>
        <w:t xml:space="preserve">Months 1–3: Literature review, document analysis</w:t>
      </w:r>
    </w:p>
    <w:p>
      <w:pPr>
        <w:numPr>
          <w:ilvl w:val="0"/>
          <w:numId w:val="1005"/>
        </w:numPr>
        <w:pStyle w:val="Compact"/>
      </w:pPr>
      <w:r>
        <w:t xml:space="preserve">Months 4–7: Fieldwork (interviews/focus groups in Rio)</w:t>
      </w:r>
    </w:p>
    <w:p>
      <w:pPr>
        <w:numPr>
          <w:ilvl w:val="0"/>
          <w:numId w:val="1005"/>
        </w:numPr>
        <w:pStyle w:val="Compact"/>
      </w:pPr>
      <w:r>
        <w:t xml:space="preserve">Months 8–10: Data analysis, report drafting</w:t>
      </w:r>
    </w:p>
    <w:bookmarkEnd w:id="26"/>
    <w:bookmarkStart w:id="27" w:name="conclusion"/>
    <w:p>
      <w:pPr>
        <w:pStyle w:val="Heading2"/>
      </w:pPr>
      <w:r>
        <w:t xml:space="preserve">Conclusion</w:t>
      </w:r>
    </w:p>
    <w:p>
      <w:pPr>
        <w:pStyle w:val="FirstParagraph"/>
      </w:pPr>
      <w:r>
        <w:t xml:space="preserve">In Brazil Rio de Janeiro—a city emblematic of both national pride and profound social challenges—military officers are not merely soldiers but pivotal actors in safeguarding societal stability. This research proposal responds to an urgent need for empirical insight into their evolving roles, moving beyond historical narratives to address contemporary realities. By centering the officer’s experience within Rio’s urban ecosystem, this study will generate knowledge that empowers Brazil’s defense institutions to serve as catalysts for inclusive security rather than instruments of division. Ultimately, it advances a vision where military professionalism aligns with democratic values in one of the world’s most dynamic metropolises. The findings will resonate beyond Rio de Janeiro, offering a model for military-civilian collaboration in urban settings across Brazil and Latin America.</w:t>
      </w:r>
    </w:p>
    <w:bookmarkEnd w:id="27"/>
    <w:bookmarkStart w:id="28" w:name="references-selected"/>
    <w:p>
      <w:pPr>
        <w:pStyle w:val="Heading2"/>
      </w:pPr>
      <w:r>
        <w:t xml:space="preserve">References (Selected)</w:t>
      </w:r>
    </w:p>
    <w:p>
      <w:pPr>
        <w:numPr>
          <w:ilvl w:val="0"/>
          <w:numId w:val="1006"/>
        </w:numPr>
        <w:pStyle w:val="Compact"/>
      </w:pPr>
      <w:r>
        <w:t xml:space="preserve">Borges, M. A. (2015). *Civil-Military Relations in Modern Brazil*. Rio de Janeiro: Editora FGV.</w:t>
      </w:r>
    </w:p>
    <w:p>
      <w:pPr>
        <w:numPr>
          <w:ilvl w:val="0"/>
          <w:numId w:val="1006"/>
        </w:numPr>
        <w:pStyle w:val="Compact"/>
      </w:pPr>
      <w:r>
        <w:t xml:space="preserve">Silva, L. C. (2020). "The Pacifying Police Units and the Military in Rio." *Journal of Latin American Studies*, 52(3), 487–510.</w:t>
      </w:r>
    </w:p>
    <w:p>
      <w:pPr>
        <w:numPr>
          <w:ilvl w:val="0"/>
          <w:numId w:val="1006"/>
        </w:numPr>
        <w:pStyle w:val="Compact"/>
      </w:pPr>
      <w:r>
        <w:t xml:space="preserve">Sampaio, R. J. (2018). "Post-Dictatorship Military Identity in Brazil." *Latin American Research Review*, 53(2), 98–117.</w:t>
      </w:r>
    </w:p>
    <w:p>
      <w:pPr>
        <w:pStyle w:val="FirstParagraph"/>
      </w:pPr>
      <w:r>
        <w:rPr>
          <w:bCs/>
          <w:b/>
        </w:rPr>
        <w:t xml:space="preserve">Word Count: 956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Military Officers in Brazil Rio de Janeiro</dc:title>
  <dc:creator/>
  <dc:language>en</dc:language>
  <cp:keywords/>
  <dcterms:created xsi:type="dcterms:W3CDTF">2026-07-24T04:53:57Z</dcterms:created>
  <dcterms:modified xsi:type="dcterms:W3CDTF">2026-07-24T04:53:57Z</dcterms:modified>
</cp:coreProperties>
</file>

<file path=docProps/custom.xml><?xml version="1.0" encoding="utf-8"?>
<Properties xmlns="http://schemas.openxmlformats.org/officeDocument/2006/custom-properties" xmlns:vt="http://schemas.openxmlformats.org/officeDocument/2006/docPropsVTypes"/>
</file>