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Colombia</w:t>
      </w:r>
      <w:r>
        <w:t xml:space="preserve"> </w:t>
      </w:r>
      <w:r>
        <w:t xml:space="preserve">Medellín's</w:t>
      </w:r>
      <w:r>
        <w:t xml:space="preserve"> </w:t>
      </w:r>
      <w:r>
        <w:t xml:space="preserve">Post-Conflict</w:t>
      </w:r>
      <w:r>
        <w:t xml:space="preserve"> </w:t>
      </w:r>
      <w:r>
        <w:t xml:space="preserve">Transformation</w:t>
      </w:r>
    </w:p>
    <w:bookmarkStart w:id="28" w:name="X4c40519fb58ed286f06dc30be0992b9a54c0e79"/>
    <w:p>
      <w:pPr>
        <w:pStyle w:val="Heading1"/>
      </w:pPr>
      <w:r>
        <w:t xml:space="preserve">Research Proposal: The Evolving Role of the Military Officer in Colombia Medellín's Peacebuilding and Urban Development Initiatives</w:t>
      </w:r>
    </w:p>
    <w:bookmarkStart w:id="20" w:name="abstract"/>
    <w:p>
      <w:pPr>
        <w:pStyle w:val="Heading2"/>
      </w:pPr>
      <w:r>
        <w:t xml:space="preserve">Abstract</w:t>
      </w:r>
    </w:p>
    <w:p>
      <w:pPr>
        <w:pStyle w:val="FirstParagraph"/>
      </w:pPr>
      <w:r>
        <w:t xml:space="preserve">This research proposal examines the critical yet understudied role of the Military Officer within Colombia Medellín's unique post-conflict socio-political landscape. Moving beyond traditional combat paradigms, this study investigates how Military Officers in Medellín navigate community engagement, crime prevention, and institutional trust-building as Colombia transitions from armed conflict to sustainable peace. Conducted within the specific context of Colombia Medellín—a city renowned for its dramatic transformation from a global epicenter of violence to a model of urban innovation—the research seeks to develop evidence-based frameworks for optimizing Military Officer contributions to public safety and social cohesion. With at least 800 words, this proposal establishes the urgency, methodology, and anticipated impact of understanding the Military Officer's evolving mandate in Colombia Medellín.</w:t>
      </w:r>
    </w:p>
    <w:bookmarkEnd w:id="20"/>
    <w:bookmarkStart w:id="21" w:name="X448607dd3cbb1ac4ffa34f1b30d47aad9357747"/>
    <w:p>
      <w:pPr>
        <w:pStyle w:val="Heading2"/>
      </w:pPr>
      <w:r>
        <w:t xml:space="preserve">1. Introduction: Contextualizing the Military Officer in Colombia Medellín</w:t>
      </w:r>
    </w:p>
    <w:p>
      <w:pPr>
        <w:pStyle w:val="FirstParagraph"/>
      </w:pPr>
      <w:r>
        <w:t xml:space="preserve">Colombia has undergone profound sociopolitical shifts since the 2016 Peace Agreement, with Medellín serving as a pivotal case study in urban peacebuilding. Once synonymous with cartel violence and paramilitary conflict, Colombia Medellín has emerged through strategic investments in public infrastructure, social programs, and community-led initiatives. In this transformative environment, the traditional role of the Military Officer has fundamentally shifted. No longer primarily focused on counterinsurgency operations (though residual threats persist), Military Officers now operate within a complex ecosystem involving national police forces, municipal governments, civil society organizations, and vulnerable urban communities. This study directly addresses a critical gap: how do Military Officers in Colombia Medellín perceive their responsibilities, adapt their leadership styles, and effectively collaborate with civilian entities to foster long-term stability? Understanding this is paramount for Colombia's national peace strategy and the future legitimacy of its armed forces.</w:t>
      </w:r>
    </w:p>
    <w:bookmarkEnd w:id="21"/>
    <w:bookmarkStart w:id="22" w:name="problem-statement"/>
    <w:p>
      <w:pPr>
        <w:pStyle w:val="Heading2"/>
      </w:pPr>
      <w:r>
        <w:t xml:space="preserve">2. Problem Statement</w:t>
      </w:r>
    </w:p>
    <w:p>
      <w:pPr>
        <w:pStyle w:val="FirstParagraph"/>
      </w:pPr>
      <w:r>
        <w:t xml:space="preserve">Despite extensive research on Colombia's peace process, there remains a significant void in studies focused specifically on the Military Officer as a key actor in *urban* post-conflict settings like Medellín. Existing literature often portrays military involvement through the lens of security operations or institutional reform, neglecting the nuanced daily interactions between Military Officers and citizens across Medellín's diverse neighborhoods (e.g., Comuna 13, El Poblado, Ciudadidad). This oversight leads to:</w:t>
      </w:r>
    </w:p>
    <w:p>
      <w:pPr>
        <w:numPr>
          <w:ilvl w:val="0"/>
          <w:numId w:val="1001"/>
        </w:numPr>
        <w:pStyle w:val="Compact"/>
      </w:pPr>
      <w:r>
        <w:t xml:space="preserve">Underutilization of Military Officer leadership potential in social programs</w:t>
      </w:r>
    </w:p>
    <w:p>
      <w:pPr>
        <w:numPr>
          <w:ilvl w:val="0"/>
          <w:numId w:val="1001"/>
        </w:numPr>
        <w:pStyle w:val="Compact"/>
      </w:pPr>
      <w:r>
        <w:t xml:space="preserve">Misalignment between military training and community-centered peacebuilding demands</w:t>
      </w:r>
    </w:p>
    <w:p>
      <w:pPr>
        <w:numPr>
          <w:ilvl w:val="0"/>
          <w:numId w:val="1001"/>
        </w:numPr>
        <w:pStyle w:val="Compact"/>
      </w:pPr>
      <w:r>
        <w:t xml:space="preserve">Persistent mistrust between communities and the armed forces, hindering collaborative security efforts in Colombia Medellín</w:t>
      </w:r>
    </w:p>
    <w:bookmarkEnd w:id="22"/>
    <w:bookmarkStart w:id="23" w:name="research-objectives-and-questions"/>
    <w:p>
      <w:pPr>
        <w:pStyle w:val="Heading2"/>
      </w:pPr>
      <w:r>
        <w:t xml:space="preserve">3. Research Objectives and Questions</w:t>
      </w:r>
    </w:p>
    <w:p>
      <w:pPr>
        <w:pStyle w:val="FirstParagraph"/>
      </w:pPr>
      <w:r>
        <w:t xml:space="preserve">This proposal targets three core objectives:</w:t>
      </w:r>
    </w:p>
    <w:p>
      <w:pPr>
        <w:numPr>
          <w:ilvl w:val="0"/>
          <w:numId w:val="1002"/>
        </w:numPr>
        <w:pStyle w:val="Compact"/>
      </w:pPr>
      <w:r>
        <w:t xml:space="preserve">To analyze the evolving professional identity and ethical frameworks of Military Officers operating within Colombia Medellín's post-conflict governance structures.</w:t>
      </w:r>
    </w:p>
    <w:p>
      <w:pPr>
        <w:numPr>
          <w:ilvl w:val="0"/>
          <w:numId w:val="1002"/>
        </w:numPr>
        <w:pStyle w:val="Compact"/>
      </w:pPr>
      <w:r>
        <w:t xml:space="preserve">To assess the effectiveness of current Military Officer-led community engagement initiatives (e.g., joint police-military neighborhood patrols, youth mentorship programs) in reducing relational violence and building trust.</w:t>
      </w:r>
    </w:p>
    <w:p>
      <w:pPr>
        <w:numPr>
          <w:ilvl w:val="0"/>
          <w:numId w:val="1002"/>
        </w:numPr>
        <w:pStyle w:val="Compact"/>
      </w:pPr>
      <w:r>
        <w:t xml:space="preserve">To develop practical recommendations for Colombian military training institutions and Medellín municipal authorities on optimizing Military Officer deployment for sustainable urban peace.</w:t>
      </w:r>
    </w:p>
    <w:p>
      <w:pPr>
        <w:pStyle w:val="FirstParagraph"/>
      </w:pPr>
      <w:r>
        <w:t xml:space="preserve">Key research questions guiding the study include:</w:t>
      </w:r>
    </w:p>
    <w:p>
      <w:pPr>
        <w:numPr>
          <w:ilvl w:val="0"/>
          <w:numId w:val="1003"/>
        </w:numPr>
        <w:pStyle w:val="Compact"/>
      </w:pPr>
      <w:r>
        <w:t xml:space="preserve">How do Military Officers in Colombia Medellín conceptualize their "duty" beyond traditional military functions?</w:t>
      </w:r>
    </w:p>
    <w:p>
      <w:pPr>
        <w:numPr>
          <w:ilvl w:val="0"/>
          <w:numId w:val="1003"/>
        </w:numPr>
        <w:pStyle w:val="Compact"/>
      </w:pPr>
      <w:r>
        <w:t xml:space="preserve">What specific challenges do Military Officers encounter when engaging with historically marginalized communities in Medellín?</w:t>
      </w:r>
    </w:p>
    <w:p>
      <w:pPr>
        <w:numPr>
          <w:ilvl w:val="0"/>
          <w:numId w:val="1003"/>
        </w:numPr>
        <w:pStyle w:val="Compact"/>
      </w:pPr>
      <w:r>
        <w:t xml:space="preserve">What measurable impact do Military Officer-led community projects have on perceptions of security and state legitimacy across different socioeconomic zones of Medellín?</w:t>
      </w:r>
    </w:p>
    <w:bookmarkEnd w:id="23"/>
    <w:bookmarkStart w:id="24" w:name="X2e7e7207767b6d19fb5e7c2b8b556070a70ebf3"/>
    <w:p>
      <w:pPr>
        <w:pStyle w:val="Heading2"/>
      </w:pPr>
      <w:r>
        <w:t xml:space="preserve">4. Methodology: A Mixed-Methods Approach in Colombia Medellín</w:t>
      </w:r>
    </w:p>
    <w:p>
      <w:pPr>
        <w:pStyle w:val="FirstParagraph"/>
      </w:pPr>
      <w:r>
        <w:t xml:space="preserve">This study employs a rigorous mixed-methods design tailored to the Colombia Medellín context:</w:t>
      </w:r>
    </w:p>
    <w:p>
      <w:pPr>
        <w:numPr>
          <w:ilvl w:val="0"/>
          <w:numId w:val="1004"/>
        </w:numPr>
        <w:pStyle w:val="Compact"/>
      </w:pPr>
      <w:r>
        <w:rPr>
          <w:bCs/>
          <w:b/>
        </w:rPr>
        <w:t xml:space="preserve">Qualitative Component:</w:t>
      </w:r>
      <w:r>
        <w:t xml:space="preserve"> </w:t>
      </w:r>
      <w:r>
        <w:t xml:space="preserve">In-depth, semi-structured interviews with 30+ active Military Officers (from junior ranks to battalion commanders) stationed in strategic Medellín locations, coupled with focus groups involving community leaders from 5 distinct Comunas. This captures lived experiences and leadership nuances.</w:t>
      </w:r>
    </w:p>
    <w:p>
      <w:pPr>
        <w:numPr>
          <w:ilvl w:val="0"/>
          <w:numId w:val="1004"/>
        </w:numPr>
        <w:pStyle w:val="Compact"/>
      </w:pPr>
      <w:r>
        <w:rPr>
          <w:bCs/>
          <w:b/>
        </w:rPr>
        <w:t xml:space="preserve">Quantitative Component:</w:t>
      </w:r>
      <w:r>
        <w:t xml:space="preserve"> </w:t>
      </w:r>
      <w:r>
        <w:t xml:space="preserve">Surveys administered to 150 residents across the selected neighborhoods, measuring perceptions of safety, trust in Military Officers compared to police/municipal authorities, and awareness of officer-led initiatives (e.g., "Project Guardian" youth workshops).</w:t>
      </w:r>
    </w:p>
    <w:p>
      <w:pPr>
        <w:numPr>
          <w:ilvl w:val="0"/>
          <w:numId w:val="1004"/>
        </w:numPr>
        <w:pStyle w:val="Compact"/>
      </w:pPr>
      <w:r>
        <w:rPr>
          <w:bCs/>
          <w:b/>
        </w:rPr>
        <w:t xml:space="preserve">Contextual Analysis:</w:t>
      </w:r>
      <w:r>
        <w:t xml:space="preserve"> </w:t>
      </w:r>
      <w:r>
        <w:t xml:space="preserve">Systematic review of military operation reports, municipal peacebuilding strategies (e.g., Medellín's "Integral Security Plan"), and policy documents from Colombia's Ministry of Defense relevant to urban operations.</w:t>
      </w:r>
    </w:p>
    <w:p>
      <w:pPr>
        <w:pStyle w:val="FirstParagraph"/>
      </w:pPr>
      <w:r>
        <w:t xml:space="preserve">Data collection will occur over six months within Colombia Medellín, utilizing local research partners for cultural sensitivity and community access. Ethical approval from Colombian academic institutions (e.g., Universidad de Antioquia) and military oversight bodies will be secured prior to fieldwork.</w:t>
      </w:r>
    </w:p>
    <w:bookmarkEnd w:id="24"/>
    <w:bookmarkStart w:id="25" w:name="significance-of-the-research-proposal"/>
    <w:p>
      <w:pPr>
        <w:pStyle w:val="Heading2"/>
      </w:pPr>
      <w:r>
        <w:t xml:space="preserve">5. Significance of the Research Proposal</w:t>
      </w:r>
    </w:p>
    <w:p>
      <w:pPr>
        <w:pStyle w:val="FirstParagraph"/>
      </w:pPr>
      <w:r>
        <w:t xml:space="preserve">This research proposal holds substantial significance for both academia and practice in Colombia Medellín:</w:t>
      </w:r>
    </w:p>
    <w:p>
      <w:pPr>
        <w:numPr>
          <w:ilvl w:val="0"/>
          <w:numId w:val="1005"/>
        </w:numPr>
        <w:pStyle w:val="Compact"/>
      </w:pPr>
      <w:r>
        <w:rPr>
          <w:bCs/>
          <w:b/>
        </w:rPr>
        <w:t xml:space="preserve">Policymaking:</w:t>
      </w:r>
      <w:r>
        <w:t xml:space="preserve"> </w:t>
      </w:r>
      <w:r>
        <w:t xml:space="preserve">Findings will directly inform Colombia's Ministry of Defense and Medellín City Council on revising military engagement protocols, training curricula (e.g., emphasizing community psychology over solely tactical skills), and resource allocation for urban peace initiatives.</w:t>
      </w:r>
    </w:p>
    <w:p>
      <w:pPr>
        <w:numPr>
          <w:ilvl w:val="0"/>
          <w:numId w:val="1005"/>
        </w:numPr>
        <w:pStyle w:val="Compact"/>
      </w:pPr>
      <w:r>
        <w:rPr>
          <w:bCs/>
          <w:b/>
        </w:rPr>
        <w:t xml:space="preserve">Military Officer Development:</w:t>
      </w:r>
      <w:r>
        <w:t xml:space="preserve"> </w:t>
      </w:r>
      <w:r>
        <w:t xml:space="preserve">Provides actionable insights to reshape the professional development pathway for Military Officers, moving them from "combat-focused" to "peacebuilder-focused" leaders—a critical adaptation for Colombia's future security architecture.</w:t>
      </w:r>
    </w:p>
    <w:p>
      <w:pPr>
        <w:numPr>
          <w:ilvl w:val="0"/>
          <w:numId w:val="1005"/>
        </w:numPr>
        <w:pStyle w:val="Compact"/>
      </w:pPr>
      <w:r>
        <w:rPr>
          <w:bCs/>
          <w:b/>
        </w:rPr>
        <w:t xml:space="preserve">Civil-Military Relations:</w:t>
      </w:r>
      <w:r>
        <w:t xml:space="preserve"> </w:t>
      </w:r>
      <w:r>
        <w:t xml:space="preserve">Addresses a key barrier to peace in Colombia Medellín: rebuilding trust between communities and the armed forces through demonstrable, positive engagement led by Military Officers at the local level.</w:t>
      </w:r>
    </w:p>
    <w:p>
      <w:pPr>
        <w:numPr>
          <w:ilvl w:val="0"/>
          <w:numId w:val="1005"/>
        </w:numPr>
        <w:pStyle w:val="Compact"/>
      </w:pPr>
      <w:r>
        <w:rPr>
          <w:bCs/>
          <w:b/>
        </w:rPr>
        <w:t xml:space="preserve">Global Relevance:</w:t>
      </w:r>
      <w:r>
        <w:t xml:space="preserve"> </w:t>
      </w:r>
      <w:r>
        <w:t xml:space="preserve">Offers a replicable model for understanding military roles in urban post-conflict transitions worldwide, particularly relevant as cities globally face complex security challenges beyond traditional warfare.</w:t>
      </w:r>
    </w:p>
    <w:bookmarkEnd w:id="25"/>
    <w:bookmarkStart w:id="26" w:name="expected-outcomes-and-impact"/>
    <w:p>
      <w:pPr>
        <w:pStyle w:val="Heading2"/>
      </w:pPr>
      <w:r>
        <w:t xml:space="preserve">6. Expected Outcomes and Impact</w:t>
      </w:r>
    </w:p>
    <w:p>
      <w:pPr>
        <w:pStyle w:val="FirstParagraph"/>
      </w:pPr>
      <w:r>
        <w:t xml:space="preserve">The research proposal anticipates producing:</w:t>
      </w:r>
    </w:p>
    <w:p>
      <w:pPr>
        <w:numPr>
          <w:ilvl w:val="0"/>
          <w:numId w:val="1006"/>
        </w:numPr>
        <w:pStyle w:val="Compact"/>
      </w:pPr>
      <w:r>
        <w:t xml:space="preserve">A comprehensive report detailing the current role, challenges, and best practices of Military Officers in Colombia Medellín's peacebuilding.</w:t>
      </w:r>
    </w:p>
    <w:p>
      <w:pPr>
        <w:numPr>
          <w:ilvl w:val="0"/>
          <w:numId w:val="1006"/>
        </w:numPr>
        <w:pStyle w:val="Compact"/>
      </w:pPr>
      <w:r>
        <w:t xml:space="preserve">A set of evidence-based recommendations for the Colombian National Army on integrating community-centered leadership into officer training and deployment policies.</w:t>
      </w:r>
    </w:p>
    <w:p>
      <w:pPr>
        <w:numPr>
          <w:ilvl w:val="0"/>
          <w:numId w:val="1006"/>
        </w:numPr>
        <w:pStyle w:val="Compact"/>
      </w:pPr>
      <w:r>
        <w:t xml:space="preserve">Public dissemination through workshops with military leaders at the "General Santander" Military Academy (Medellín) and municipal governance forums in Colombia Medellín.</w:t>
      </w:r>
    </w:p>
    <w:p>
      <w:pPr>
        <w:numPr>
          <w:ilvl w:val="0"/>
          <w:numId w:val="1006"/>
        </w:numPr>
        <w:pStyle w:val="Compact"/>
      </w:pPr>
      <w:r>
        <w:t xml:space="preserve">Potential for peer-reviewed publications in journals focused on peace studies, Latin American security, and military sociology, ensuring global academic contribution.</w:t>
      </w:r>
    </w:p>
    <w:p>
      <w:pPr>
        <w:pStyle w:val="FirstParagraph"/>
      </w:pPr>
      <w:r>
        <w:t xml:space="preserve">The ultimate impact is a more effective, trusted Military Officer corps that actively contributes to the *sustained* social fabric of Colombia Medellín—moving beyond merely maintaining order to genuinely fostering inclusive peace. This research directly addresses the critical need for understanding how the Military Officer, in Colombia Medellín's unique post-conflict reality, can become a cornerstone of long-term urban resilience and community well-being.</w:t>
      </w:r>
    </w:p>
    <w:bookmarkEnd w:id="26"/>
    <w:bookmarkStart w:id="27" w:name="conclusion"/>
    <w:p>
      <w:pPr>
        <w:pStyle w:val="Heading2"/>
      </w:pPr>
      <w:r>
        <w:t xml:space="preserve">7. Conclusion</w:t>
      </w:r>
    </w:p>
    <w:p>
      <w:pPr>
        <w:pStyle w:val="FirstParagraph"/>
      </w:pPr>
      <w:r>
        <w:t xml:space="preserve">The transformation of Colombia Medellín stands as one of the world's most compelling examples of urban peacebuilding after violent conflict. In this pivotal context, the role of the Military Officer is no longer defined by battlefields but by community dialogues, collaborative projects, and trust-building efforts. This research proposal provides a timely and necessary framework to rigorously examine this evolution. By centering the experiences and leadership challenges of Military Officers within Colombia Medellín's specific social-political landscape, this study promises to deliver invaluable insights that will shape not only the future of Colombia's military engagement but also the enduring peace of one of Latin America's most remarkable cities. The successful execution of this Research Proposal will be a significant step toward realizing a more integrated, community-responsive security model for Colombia Medellín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Colombia Medellín's Post-Conflict Transformation</dc:title>
  <dc:creator/>
  <dc:language>en</dc:language>
  <cp:keywords/>
  <dcterms:created xsi:type="dcterms:W3CDTF">2025-12-11T06:57:08Z</dcterms:created>
  <dcterms:modified xsi:type="dcterms:W3CDTF">2025-12-11T06:57:08Z</dcterms:modified>
</cp:coreProperties>
</file>

<file path=docProps/custom.xml><?xml version="1.0" encoding="utf-8"?>
<Properties xmlns="http://schemas.openxmlformats.org/officeDocument/2006/custom-properties" xmlns:vt="http://schemas.openxmlformats.org/officeDocument/2006/docPropsVTypes"/>
</file>