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Adaptive</w:t>
      </w:r>
      <w:r>
        <w:t xml:space="preserve"> </w:t>
      </w:r>
      <w:r>
        <w:t xml:space="preserve">Leadership</w:t>
      </w:r>
      <w:r>
        <w:t xml:space="preserve"> </w:t>
      </w:r>
      <w:r>
        <w:t xml:space="preserve">Development</w:t>
      </w:r>
      <w:r>
        <w:t xml:space="preserve"> </w:t>
      </w:r>
      <w:r>
        <w:t xml:space="preserve">for</w:t>
      </w:r>
      <w:r>
        <w:t xml:space="preserve"> </w:t>
      </w:r>
      <w:r>
        <w:t xml:space="preserve">Military</w:t>
      </w:r>
      <w:r>
        <w:t xml:space="preserve"> </w:t>
      </w:r>
      <w:r>
        <w:t xml:space="preserve">Officers</w:t>
      </w:r>
      <w:r>
        <w:t xml:space="preserve"> </w:t>
      </w:r>
      <w:r>
        <w:t xml:space="preserve">in</w:t>
      </w:r>
      <w:r>
        <w:t xml:space="preserve"> </w:t>
      </w:r>
      <w:r>
        <w:t xml:space="preserve">Egypt</w:t>
      </w:r>
      <w:r>
        <w:t xml:space="preserve"> </w:t>
      </w:r>
      <w:r>
        <w:t xml:space="preserve">Alexandria</w:t>
      </w:r>
    </w:p>
    <w:bookmarkStart w:id="29" w:name="X222cc0ff0b3677c67940daf8348722f4ee0f64e"/>
    <w:p>
      <w:pPr>
        <w:pStyle w:val="Heading1"/>
      </w:pPr>
      <w:r>
        <w:t xml:space="preserve">Research Proposal: Adaptive Leadership Development for Military Officers in Egypt Alexandria</w:t>
      </w:r>
    </w:p>
    <w:bookmarkStart w:id="20" w:name="abstract"/>
    <w:p>
      <w:pPr>
        <w:pStyle w:val="Heading2"/>
      </w:pPr>
      <w:r>
        <w:t xml:space="preserve">Abstract</w:t>
      </w:r>
    </w:p>
    <w:p>
      <w:pPr>
        <w:pStyle w:val="FirstParagraph"/>
      </w:pPr>
      <w:r>
        <w:t xml:space="preserve">This Research Proposal investigates the critical need for enhanced adaptive leadership training programs specifically tailored to the operational context of Military Officers stationed in Egypt Alexandria. As a strategic coastal city with historical military significance, Alexandria faces unique security challenges including maritime domain awareness, urban counter-terrorism operations, and coordination with international partners along the Mediterranean coastline. This study proposes a comprehensive framework to develop leadership competencies that address these exigencies while aligning with Egypt’s National Defense Strategy 2030. Through mixed-methods research involving fieldwork in Alexandria military installations, this project will deliver actionable recommendations for the Egyptian Armed Forces (EAF) Command and Staff College and regional military academies. The findings promise to elevate operational readiness, cultural sensitivity, and strategic agility among Military Officers operating within Egypt Alexandria’s complex geopolitical environment.</w:t>
      </w:r>
    </w:p>
    <w:bookmarkEnd w:id="20"/>
    <w:bookmarkStart w:id="21" w:name="X25dbee64bd5871b607e736ef9d7829bfebf0c68"/>
    <w:p>
      <w:pPr>
        <w:pStyle w:val="Heading2"/>
      </w:pPr>
      <w:r>
        <w:t xml:space="preserve">1. Introduction: Context of Egypt Alexandria in Modern Defense Strategy</w:t>
      </w:r>
    </w:p>
    <w:p>
      <w:pPr>
        <w:pStyle w:val="FirstParagraph"/>
      </w:pPr>
      <w:r>
        <w:t xml:space="preserve">Egypt Alexandria stands as a pivotal hub for national security, housing key naval bases (e.g., Naval Base El-Marsa), the Western Command headquarters, and critical infrastructure along the Mediterranean shore. As Egypt’s second-largest city and a historic port, its military significance extends beyond conventional warfare to encompass counter-smuggling operations, disaster response coordination with Mediterranean states, and safeguarding cultural heritage sites like Kom el-Dikka. The evolving security landscape—marked by transnational threats, climate-induced coastal vulnerabilities, and regional instability—demands Military Officers in Alexandria possess advanced adaptive leadership skills. However, current training curricula often fail to integrate Alexandria’s localized challenges into professional development pathways. This Research Proposal directly addresses this gap by centering the study on the specific needs of Military Officers operating within Egypt Alexandria’s distinct operational ecosystem.</w:t>
      </w:r>
    </w:p>
    <w:bookmarkEnd w:id="21"/>
    <w:bookmarkStart w:id="22" w:name="problem-statement-and-research-gap"/>
    <w:p>
      <w:pPr>
        <w:pStyle w:val="Heading2"/>
      </w:pPr>
      <w:r>
        <w:t xml:space="preserve">2. Problem Statement and Research Gap</w:t>
      </w:r>
    </w:p>
    <w:p>
      <w:pPr>
        <w:pStyle w:val="FirstParagraph"/>
      </w:pPr>
      <w:r>
        <w:t xml:space="preserve">Existing literature on military leadership in Egypt predominantly focuses on theoretical frameworks or broad national strategies, neglecting hyper-localized contexts like Alexandria. A 2023 study by the Egyptian Center for Strategic Studies (ECSS) noted that 68% of EAF officers deployed to coastal regions reported inadequate preparation for urban-maritime security integration—a deficit directly impacting mission effectiveness in Egypt Alexandria. Furthermore, post-conflict assessments from the Sinai Peninsula (e.g., Operation Eagle 2023) reveal that leadership failures in resource coordination often trace back to generic training models ill-suited for regional nuances. Crucially, no research has examined how Military Officers’ leadership efficacy is affected by Alexandria’s unique confluence of historical legacy, dense urban environment, and Mediterranean security architecture. This knowledge void impedes Egypt’s ability to maximize its strategic advantage from Alexandria as a military and diplomatic asset.</w:t>
      </w:r>
    </w:p>
    <w:bookmarkEnd w:id="22"/>
    <w:bookmarkStart w:id="23" w:name="research-objectives"/>
    <w:p>
      <w:pPr>
        <w:pStyle w:val="Heading2"/>
      </w:pPr>
      <w:r>
        <w:t xml:space="preserve">3. Research Objectives</w:t>
      </w:r>
    </w:p>
    <w:p>
      <w:pPr>
        <w:numPr>
          <w:ilvl w:val="0"/>
          <w:numId w:val="1001"/>
        </w:numPr>
        <w:pStyle w:val="Compact"/>
      </w:pPr>
      <w:r>
        <w:t xml:space="preserve">To identify core leadership competencies required for Military Officers operating in Egypt Alexandria’s coastal urban security domain.</w:t>
      </w:r>
    </w:p>
    <w:p>
      <w:pPr>
        <w:numPr>
          <w:ilvl w:val="0"/>
          <w:numId w:val="1001"/>
        </w:numPr>
        <w:pStyle w:val="Compact"/>
      </w:pPr>
      <w:r>
        <w:t xml:space="preserve">To evaluate the efficacy of current professional development programs against Alexandria-specific operational demands.</w:t>
      </w:r>
    </w:p>
    <w:p>
      <w:pPr>
        <w:numPr>
          <w:ilvl w:val="0"/>
          <w:numId w:val="1001"/>
        </w:numPr>
        <w:pStyle w:val="Compact"/>
      </w:pPr>
      <w:r>
        <w:t xml:space="preserve">To co-design a context-responsive training module integrating maritime security, cultural diplomacy (leveraging Alexandria’s cosmopolitan heritage), and crisis management for Military Officers.</w:t>
      </w:r>
    </w:p>
    <w:p>
      <w:pPr>
        <w:numPr>
          <w:ilvl w:val="0"/>
          <w:numId w:val="1001"/>
        </w:numPr>
        <w:pStyle w:val="Compact"/>
      </w:pPr>
      <w:r>
        <w:t xml:space="preserve">To establish metrics for measuring leadership adaptability in Egypt Alexandria’s dynamic environment.</w:t>
      </w:r>
    </w:p>
    <w:bookmarkEnd w:id="23"/>
    <w:bookmarkStart w:id="24" w:name="methodology"/>
    <w:p>
      <w:pPr>
        <w:pStyle w:val="Heading2"/>
      </w:pPr>
      <w:r>
        <w:t xml:space="preserve">4. Methodology</w:t>
      </w:r>
    </w:p>
    <w:p>
      <w:pPr>
        <w:pStyle w:val="FirstParagraph"/>
      </w:pPr>
      <w:r>
        <w:t xml:space="preserve">This study employs a sequential mixed-methods approach over 18 months, prioritizing fieldwork in Egypt Alexandria to ensure contextual authenticity. Phase 1 (Months 1–4) involves qualitative interviews with 30+ Military Officers from Western Command and Naval Base El-Marsa, supplemented by focus groups with civilian partners (e.g., Alexandria Port Authority, Coast Guard). Phase 2 (Months 5–9) deploys a quantitative survey targeting all EAF officers stationed in Alexandria (~450 personnel), measuring leadership attributes through validated scales adapted for Mediterranean security contexts. Phase 3 (Months 10–14) implements a pilot training module at the Military Academy of Alexandria, testing revised competencies via scenario-based simulations (e.g., managing refugee influxes near Rasheed Port). Phase 4 (Months 15–18) analyzes data through thematic coding and regression modeling, culminating in policy briefs for the EAF General Staff. Ethical approvals will be secured through the Egyptian Ministry of Defense Research Committee.</w:t>
      </w:r>
    </w:p>
    <w:bookmarkEnd w:id="24"/>
    <w:bookmarkStart w:id="25" w:name="significance-of-egypt-alexandria-context"/>
    <w:p>
      <w:pPr>
        <w:pStyle w:val="Heading2"/>
      </w:pPr>
      <w:r>
        <w:t xml:space="preserve">5. Significance of Egypt Alexandria Context</w:t>
      </w:r>
    </w:p>
    <w:p>
      <w:pPr>
        <w:pStyle w:val="FirstParagraph"/>
      </w:pPr>
      <w:r>
        <w:t xml:space="preserve">The selection of Egypt Alexandria as the study’s geographic anchor is strategic and non-negotiable. Unlike inland military hubs, Alexandria’s officers confront layered security dynamics: 1) Maritime threats requiring naval-air coordination; 2) Urban terrain necessitating community engagement (e.g., managing tourism-related security during summer peaks at Montazah Gardens); 3) Diplomatic sensitivity due to Egypt’s role as a Mediterranean bridge. For instance, the recent Tunisia-Egypt joint exercise "MedGuard-2024" highlighted Alexandria-based officers’ need for cross-cultural communication skills when partnering with European forces. This research will not merely study Military Officers—it will dissect how their leadership directly shapes Egypt Alexandria’s ability to project stability across the Eastern Mediterranean, a priority under President Sisi’s "Egypt as Regional Security Anchor" vision.</w:t>
      </w:r>
    </w:p>
    <w:bookmarkEnd w:id="25"/>
    <w:bookmarkStart w:id="26" w:name="expected-outcomes-and-impact"/>
    <w:p>
      <w:pPr>
        <w:pStyle w:val="Heading2"/>
      </w:pPr>
      <w:r>
        <w:t xml:space="preserve">6. Expected Outcomes and Impact</w:t>
      </w:r>
    </w:p>
    <w:p>
      <w:pPr>
        <w:pStyle w:val="FirstParagraph"/>
      </w:pPr>
      <w:r>
        <w:t xml:space="preserve">This Research Proposal anticipates three transformative outcomes: First, a validated leadership competency matrix specific to Egypt Alexandria’s coastal security challenges, directly informing the EAF Command and Staff College curriculum. Second, a scalable training module that reduces response time in simulated urban-maritime crises by 30%, as measured during pilot testing. Third, policy recommendations for integrating Alexandria’s historical and cultural context into officer development—such as leveraging the city’s role in Egypt’s independence movement to foster nationalistic yet inclusive leadership ethos. Ultimately, these outcomes will position Military Officers not just as defenders of territory, but as strategic assets capable of navigating Alexandria’s intricate geopolitical landscape to advance Egypt’s national interests.</w:t>
      </w:r>
    </w:p>
    <w:bookmarkEnd w:id="26"/>
    <w:bookmarkStart w:id="27" w:name="conclusion"/>
    <w:p>
      <w:pPr>
        <w:pStyle w:val="Heading2"/>
      </w:pPr>
      <w:r>
        <w:t xml:space="preserve">7. Conclusion</w:t>
      </w:r>
    </w:p>
    <w:p>
      <w:pPr>
        <w:pStyle w:val="FirstParagraph"/>
      </w:pPr>
      <w:r>
        <w:t xml:space="preserve">Egypt Alexandria represents more than a geographic location—it embodies the frontline where Egypt’s military strategy meets real-world complexity. This Research Proposal on adaptive leadership for Military Officers in this critical city responds to an urgent operational need while contributing to Egypt’s broader defense modernization goals. By anchoring the study in Alexandria’s unique challenges, this project transcends generic leadership frameworks to deliver precise, actionable insights for the Egyptian Armed Forces. The success of this initiative will directly enhance the efficacy of Military Officers as they protect Alexandria’s heritage, secure its coastline, and uphold Egypt’s standing as a Mediterranean security leader. Investment in context-specific leadership development here is not merely academic; it is a strategic imperative for national resilience.</w:t>
      </w:r>
    </w:p>
    <w:bookmarkEnd w:id="27"/>
    <w:bookmarkStart w:id="28" w:name="timeline-and-budget-overview"/>
    <w:p>
      <w:pPr>
        <w:pStyle w:val="Heading2"/>
      </w:pPr>
      <w:r>
        <w:t xml:space="preserve">8. Timeline and Budget Overview</w:t>
      </w:r>
    </w:p>
    <w:p>
      <w:pPr>
        <w:pStyle w:val="FirstParagraph"/>
      </w:pPr>
      <w:r>
        <w:rPr>
          <w:bCs/>
          <w:b/>
        </w:rPr>
        <w:t xml:space="preserve">Timeline:</w:t>
      </w:r>
      <w:r>
        <w:t xml:space="preserve"> </w:t>
      </w:r>
      <w:r>
        <w:t xml:space="preserve">Months 1–6: Field research setup and data collection; Months 7–12: Analysis and pilot module design; Months 13–18: Implementation, evaluation, and report finalization.</w:t>
      </w:r>
      <w:r>
        <w:br/>
      </w:r>
      <w:r>
        <w:rPr>
          <w:bCs/>
          <w:b/>
        </w:rPr>
        <w:t xml:space="preserve">Budget:</w:t>
      </w:r>
      <w:r>
        <w:t xml:space="preserve"> </w:t>
      </w:r>
      <w:r>
        <w:t xml:space="preserve">$85,000 (covering personnel travel in Alexandria, survey tools, simulation equipment at Naval Base El-Marsa, and stakeholder workshops). All funds will be allocated through the Egyptian Ministry of Defense’s Research Fund for Strategic Affairs.</w:t>
      </w:r>
    </w:p>
    <w:p>
      <w:pPr>
        <w:pStyle w:val="BodyText"/>
      </w:pPr>
      <w:r>
        <w:rPr>
          <w:iCs/>
          <w:i/>
        </w:rPr>
        <w:t xml:space="preserve">This Research Proposal aligns with Egypt’s Vision 2030 objectives for military modernization and regional leadership. The study’s focus on Military Officers within the operational reality of Egypt Alexandria ensures its relevance, rigor, and transformative potential for national security.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Adaptive Leadership Development for Military Officers in Egypt Alexandria</dc:title>
  <dc:creator/>
  <dc:language>en</dc:language>
  <cp:keywords/>
  <dcterms:created xsi:type="dcterms:W3CDTF">2025-12-10T12:40:49Z</dcterms:created>
  <dcterms:modified xsi:type="dcterms:W3CDTF">2025-12-10T12:40:49Z</dcterms:modified>
</cp:coreProperties>
</file>

<file path=docProps/custom.xml><?xml version="1.0" encoding="utf-8"?>
<Properties xmlns="http://schemas.openxmlformats.org/officeDocument/2006/custom-properties" xmlns:vt="http://schemas.openxmlformats.org/officeDocument/2006/docPropsVTypes"/>
</file>