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Ethiopia's</w:t>
      </w:r>
      <w:r>
        <w:t xml:space="preserve"> </w:t>
      </w:r>
      <w:r>
        <w:t xml:space="preserve">Addis</w:t>
      </w:r>
      <w:r>
        <w:t xml:space="preserve"> </w:t>
      </w:r>
      <w:r>
        <w:t xml:space="preserve">Ababa</w:t>
      </w:r>
    </w:p>
    <w:bookmarkStart w:id="28" w:name="Xbc7c24a1d883bb9095e5322ddff8108a815ca38"/>
    <w:p>
      <w:pPr>
        <w:pStyle w:val="Heading1"/>
      </w:pPr>
      <w:r>
        <w:t xml:space="preserve">Research Proposal: Strategic Leadership Development for Military Officers in Ethiopia's Addis Ababa</w:t>
      </w:r>
    </w:p>
    <w:bookmarkStart w:id="20" w:name="abstract"/>
    <w:p>
      <w:pPr>
        <w:pStyle w:val="Heading2"/>
      </w:pPr>
      <w:r>
        <w:t xml:space="preserve">Abstract</w:t>
      </w:r>
    </w:p>
    <w:p>
      <w:pPr>
        <w:pStyle w:val="FirstParagraph"/>
      </w:pPr>
      <w:r>
        <w:t xml:space="preserve">This Research Proposal outlines a critical study examining the strategic leadership competencies required of Military Officers within the Ethiopian National Defense Force (ENDF) operating in Addis Ababa. As Ethiopia's political, diplomatic, and military headquarters, Addis Ababa represents a unique operational environment demanding sophisticated leadership beyond traditional combat skills. This research addresses an urgent gap in understanding how Military Officers effectively navigate urban security complexities, international engagements, and national stability initiatives within Ethiopia's capital city. The study employs mixed methods to assess current training frameworks and propose evidence-based enhancements for ENDF leadership development programs, directly contributing to Ethiopia's defense modernization agenda.</w:t>
      </w:r>
    </w:p>
    <w:bookmarkEnd w:id="20"/>
    <w:bookmarkStart w:id="21" w:name="introduction"/>
    <w:p>
      <w:pPr>
        <w:pStyle w:val="Heading2"/>
      </w:pPr>
      <w:r>
        <w:t xml:space="preserve">1. Introduction</w:t>
      </w:r>
    </w:p>
    <w:p>
      <w:pPr>
        <w:pStyle w:val="FirstParagraph"/>
      </w:pPr>
      <w:r>
        <w:t xml:space="preserve">Established as the seat of government, foreign embassies, and key military command structures since its founding as a capital city in 1889, Addis Ababa holds profound strategic significance for Ethiopia's national security architecture. The Ethiopian National Defense Force (ENDF), operating under the Ministry of Defense headquartered in Addis Ababa, faces unprecedented challenges including urban security management, inter-agency coordination with the Federal Police and Intelligence Services, and hosting international peacekeeping missions (e.g., AMISOM legacy operations). This context necessitates a re-evaluation of leadership paradigms for Military Officers serving within this unique metropolitan environment. Current ENDF training programs, often designed for field operations in regional command areas like Tigray or Oromia, lack specific modules addressing the nuanced demands of capital city leadership. This Research Proposal directly targets the critical need to develop contextually relevant strategic leadership capabilities for Military Officers stationed in Addis Ababa, ensuring their effectiveness aligns with Ethiopia's evolving security landscape and international commitments.</w:t>
      </w:r>
    </w:p>
    <w:bookmarkEnd w:id="21"/>
    <w:bookmarkStart w:id="22" w:name="problem-statement"/>
    <w:p>
      <w:pPr>
        <w:pStyle w:val="Heading2"/>
      </w:pPr>
      <w:r>
        <w:t xml:space="preserve">2. Problem Statement</w:t>
      </w:r>
    </w:p>
    <w:p>
      <w:pPr>
        <w:pStyle w:val="FirstParagraph"/>
      </w:pPr>
      <w:r>
        <w:t xml:space="preserve">The absence of a dedicated framework for urban strategic leadership development has led to observable gaps in the performance of Military Officers deployed in Addis Ababa. Post-conflict dynamics, including the implementation of the Cessation of Hostilities Agreement and ongoing security reforms, have intensified demands on ENDF personnel operating within Ethiopia's capital. Officers are frequently tasked with managing complex scenarios involving: (a) Security coordination for high-profile diplomatic events at locations like the African Union Headquarters and Bole International Airport; (b) Community engagement programs in densely populated urban neighborhoods; (c) Integration with national security apparatus under the National Defense Strategy 2019-2024. Preliminary assessments by defense analysts indicate a mismatch between existing officer training curricula and these multifaceted urban demands. Consequently, there is an urgent need to empirically investigate the specific competencies required for Military Officers in Addis Ababa and redesign training accordingly, directly supporting Ethiopia's strategic objectives in national stability and international cooperation.</w:t>
      </w:r>
    </w:p>
    <w:bookmarkEnd w:id="22"/>
    <w:bookmarkStart w:id="23" w:name="research-objectives"/>
    <w:p>
      <w:pPr>
        <w:pStyle w:val="Heading2"/>
      </w:pPr>
      <w:r>
        <w:t xml:space="preserve">3. Research Objectives</w:t>
      </w:r>
    </w:p>
    <w:p>
      <w:pPr>
        <w:numPr>
          <w:ilvl w:val="0"/>
          <w:numId w:val="1001"/>
        </w:numPr>
        <w:pStyle w:val="Compact"/>
      </w:pPr>
      <w:r>
        <w:t xml:space="preserve">To identify the core strategic leadership competencies essential for effective Military Officer performance within the urban context of Addis Ababa, including diplomatic liaison, crisis management in civilian-populated zones, and inter-agency coordination.</w:t>
      </w:r>
    </w:p>
    <w:p>
      <w:pPr>
        <w:numPr>
          <w:ilvl w:val="0"/>
          <w:numId w:val="1001"/>
        </w:numPr>
        <w:pStyle w:val="Compact"/>
      </w:pPr>
      <w:r>
        <w:t xml:space="preserve">To evaluate the adequacy of current ENDF leadership training programs against these identified competency requirements for officers operating in Addis Ababa.</w:t>
      </w:r>
    </w:p>
    <w:p>
      <w:pPr>
        <w:numPr>
          <w:ilvl w:val="0"/>
          <w:numId w:val="1001"/>
        </w:numPr>
        <w:pStyle w:val="Compact"/>
      </w:pPr>
      <w:r>
        <w:t xml:space="preserve">To propose actionable recommendations for integrating this framework into the ENDF Officer Development System under the Ministry of Defense in Addis Ababa.</w:t>
      </w:r>
    </w:p>
    <w:bookmarkEnd w:id="23"/>
    <w:bookmarkStart w:id="24" w:name="methodology"/>
    <w:p>
      <w:pPr>
        <w:pStyle w:val="Heading2"/>
      </w:pPr>
      <w:r>
        <w:t xml:space="preserve">4. Methodology</w:t>
      </w:r>
    </w:p>
    <w:p>
      <w:pPr>
        <w:pStyle w:val="FirstParagraph"/>
      </w:pPr>
      <w:r>
        <w:t xml:space="preserve">This study will utilize a sequential mixed-methods approach over a 15-month period, conducted primarily within Ethiopia's Addis Ababa region. Phase 1 (Months 1-5) involves qualitative data collection: in-depth interviews with 30+ key stakeholders including senior ENDF officers (Brigadier General rank and above), commanders at the Addis Ababa Military Command, Ministry of Defense policy advisors, and representatives from international security partners engaged with the ENDF. Focus groups will be held with mid-career Military Officers currently deployed in Addis Ababa garrisons to identify practical leadership challenges. Phase 2 (Months 6-10) utilizes quantitative surveys distributed to all active ENDF officers stationed in Addis Ababa (target N=150+) using a validated leadership competency scale adapted for the Ethiopian context. This phase will measure self-assessed competencies against observed performance metrics. Phase 3 (Months 11-15) involves co-design workshops with ENDF training institutions and the National Defense College, Addis Ababa, to translate findings into a draft curriculum framework for Military Officer development specific to urban strategic leadership.</w:t>
      </w:r>
    </w:p>
    <w:bookmarkEnd w:id="24"/>
    <w:bookmarkStart w:id="25" w:name="significance-of-the-study"/>
    <w:p>
      <w:pPr>
        <w:pStyle w:val="Heading2"/>
      </w:pPr>
      <w:r>
        <w:t xml:space="preserve">5. Significance of the Study</w:t>
      </w:r>
    </w:p>
    <w:p>
      <w:pPr>
        <w:pStyle w:val="FirstParagraph"/>
      </w:pPr>
      <w:r>
        <w:t xml:space="preserve">This Research Proposal delivers significant value for Ethiopia's defense sector and national security posture. The findings will directly inform the Ministry of Defense in Addis Ababa's strategy to enhance military effectiveness within its capital city, a linchpin for national stability. By developing a competency-based framework rooted in real-world Addis Ababa operational demands, this research supports Ethiopia’s commitment to professionalizing its armed forces under the National Defense Policy. Furthermore, it addresses an unmet need identified by the African Union and international defense partners who regularly engage with ENDF leadership in Addis Ababa regarding peacekeeping effectiveness and strategic dialogue. The outcomes will provide a replicable model for military leadership development not only within Ethiopia but potentially across other urban-centric national security contexts in Africa. Critically, this work ensures that Military Officers serving in Addis Ababa – the nerve center of Ethiopia's defense strategy – are equipped with the precise skills necessary to uphold national sovereignty and contribute to regional peace.</w:t>
      </w:r>
    </w:p>
    <w:bookmarkEnd w:id="25"/>
    <w:bookmarkStart w:id="26" w:name="expected-outcomes-timeline"/>
    <w:p>
      <w:pPr>
        <w:pStyle w:val="Heading2"/>
      </w:pPr>
      <w:r>
        <w:t xml:space="preserve">6. Expected Outcomes &amp; Timeline</w:t>
      </w:r>
    </w:p>
    <w:p>
      <w:pPr>
        <w:pStyle w:val="FirstParagraph"/>
      </w:pPr>
      <w:r>
        <w:t xml:space="preserve">The primary outputs include: (1) A comprehensive report detailing validated strategic leadership competencies for Military Officers in Addis Ababa; (2) An assessment of current ENDF training gaps specific to the capital city context; (3) A draft curriculum framework for an Urban Strategic Leadership Program for ENDF officers, ready for Ministry of Defense review; and (4) Policy recommendations presented to the Ethiopian National Defense Council. The research will be completed within 15 months, with interim briefings scheduled at key milestones with the Ministry of Defense and Addis Ababa Military Command. All data collection will adhere strictly to Ethiopian research ethics protocols approved by the Ethical Review Board of Addis Ababa University's School of Social Sciences.</w:t>
      </w:r>
    </w:p>
    <w:bookmarkEnd w:id="26"/>
    <w:bookmarkStart w:id="27" w:name="conclusion"/>
    <w:p>
      <w:pPr>
        <w:pStyle w:val="Heading2"/>
      </w:pPr>
      <w:r>
        <w:t xml:space="preserve">7. Conclusion</w:t>
      </w:r>
    </w:p>
    <w:p>
      <w:pPr>
        <w:pStyle w:val="FirstParagraph"/>
      </w:pPr>
      <w:r>
        <w:t xml:space="preserve">As Ethiopia continues its journey towards robust national security and regional leadership, the strategic capability of Military Officers operating within Addis Ababa is paramount. This Research Proposal provides a focused, actionable pathway to bridge critical leadership development gaps specific to this unique operational environment. By centering the study on the practical needs of Military Officers in Ethiopia's capital city, this research directly contributes to strengthening the ENDF's capacity as a professional institution dedicated to safeguarding Ethiopia's peace and prosperity. The successful implementation of its findings will ensure that every Military Officer deployed in Addis Ababa is not only prepared for security challenges but actively empowered to foster stability and cooperation within the heart of Ethiopian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Ethiopia's Addis Ababa</dc:title>
  <dc:creator/>
  <dc:language>en</dc:language>
  <cp:keywords/>
  <dcterms:created xsi:type="dcterms:W3CDTF">2026-07-21T06:01:33Z</dcterms:created>
  <dcterms:modified xsi:type="dcterms:W3CDTF">2026-07-21T06:01:33Z</dcterms:modified>
</cp:coreProperties>
</file>

<file path=docProps/custom.xml><?xml version="1.0" encoding="utf-8"?>
<Properties xmlns="http://schemas.openxmlformats.org/officeDocument/2006/custom-properties" xmlns:vt="http://schemas.openxmlformats.org/officeDocument/2006/docPropsVTypes"/>
</file>