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Leadership</w:t>
      </w:r>
      <w:r>
        <w:t xml:space="preserve"> </w:t>
      </w:r>
      <w:r>
        <w:t xml:space="preserve">and</w:t>
      </w:r>
      <w:r>
        <w:t xml:space="preserve"> </w:t>
      </w:r>
      <w:r>
        <w:t xml:space="preserve">Strategic</w:t>
      </w:r>
      <w:r>
        <w:t xml:space="preserve"> </w:t>
      </w:r>
      <w:r>
        <w:t xml:space="preserve">Adaptation</w:t>
      </w:r>
      <w:r>
        <w:t xml:space="preserve"> </w:t>
      </w:r>
      <w:r>
        <w:t xml:space="preserve">in</w:t>
      </w:r>
      <w:r>
        <w:t xml:space="preserve"> </w:t>
      </w:r>
      <w:r>
        <w:t xml:space="preserve">Marseille,</w:t>
      </w:r>
      <w:r>
        <w:t xml:space="preserve"> </w:t>
      </w:r>
      <w:r>
        <w:t xml:space="preserve">France</w:t>
      </w:r>
    </w:p>
    <w:bookmarkStart w:id="30" w:name="Xf3dfec0053d8954e0895db25c4dede25986b595"/>
    <w:p>
      <w:pPr>
        <w:pStyle w:val="Heading1"/>
      </w:pPr>
      <w:r>
        <w:t xml:space="preserve">Research Proposal: Military Officer Leadership and Strategic Adaptation in Marseille, France</w:t>
      </w:r>
    </w:p>
    <w:bookmarkStart w:id="20" w:name="introduction-and-contextual-background"/>
    <w:p>
      <w:pPr>
        <w:pStyle w:val="Heading2"/>
      </w:pPr>
      <w:r>
        <w:t xml:space="preserve">Introduction and Contextual Background</w:t>
      </w:r>
    </w:p>
    <w:p>
      <w:pPr>
        <w:pStyle w:val="FirstParagraph"/>
      </w:pPr>
      <w:r>
        <w:t xml:space="preserve">The strategic significance of Marseille as France's premier Mediterranean port city necessitates a nuanced understanding of military leadership dynamics within its unique operational environment. This research proposal addresses the critical need to analyze how contemporary Military Officers navigate complex geopolitical, humanitarian, and security challenges in Marseille—a city serving as a vital hub for French military operations across North Africa, the Middle East, and European Union defense initiatives. As France's most important Mediterranean gateway, Marseille hosts significant military infrastructure including naval bases at La Ciotat (20km from Marseille), joint command centers for Operation Barkhane in the Sahel region, and NATO liaison facilities. The role of the Military Officer in this multifaceted context extends beyond traditional combat leadership to encompass crisis response coordination, international coalition management, and community engagement with diverse populations. This study directly responds to evolving security paradigms requiring enhanced adaptability from Military Officers operating in France's most cosmopolitan urban environment.</w:t>
      </w:r>
    </w:p>
    <w:bookmarkEnd w:id="20"/>
    <w:bookmarkStart w:id="21" w:name="literature-review-and-research-gap"/>
    <w:p>
      <w:pPr>
        <w:pStyle w:val="Heading2"/>
      </w:pPr>
      <w:r>
        <w:t xml:space="preserve">Literature Review and Research Gap</w:t>
      </w:r>
    </w:p>
    <w:p>
      <w:pPr>
        <w:pStyle w:val="FirstParagraph"/>
      </w:pPr>
      <w:r>
        <w:t xml:space="preserve">Existing scholarship on French military leadership predominantly focuses on historical campaigns or overseas deployments, with minimal attention to metropolitan Mediterranean operations. Studies by Dubois (2019) examine officer training at Saint-Cyr but overlook Marseille's specific urban challenges, while regional analyses by the Institut de Stratégie Comparée (2021) emphasize maritime security without integrating human dimensions of military presence in coastal cities. Crucially, no comprehensive research has examined how Military Officers in Marseille balance dual mandates: upholding national defense protocols while managing local socio-political sensitivities related to migration flows, counter-terrorism operations, and economic development partnerships. This gap is particularly acute given Marseille's status as Europe's largest immigrant city (38% foreign-born population) and its strategic role in the European Union's Common Security and Defense Policy (CSDP). The absence of localized leadership frameworks risks operational inefficiencies when Military Officers transition from theoretical training to complex Marseille-specific scenarios.</w:t>
      </w:r>
    </w:p>
    <w:bookmarkEnd w:id="21"/>
    <w:bookmarkStart w:id="22" w:name="research-objectives"/>
    <w:p>
      <w:pPr>
        <w:pStyle w:val="Heading2"/>
      </w:pPr>
      <w:r>
        <w:t xml:space="preserve">Research Objectives</w:t>
      </w:r>
    </w:p>
    <w:p>
      <w:pPr>
        <w:numPr>
          <w:ilvl w:val="0"/>
          <w:numId w:val="1001"/>
        </w:numPr>
        <w:pStyle w:val="Compact"/>
      </w:pPr>
      <w:r>
        <w:t xml:space="preserve">To map the primary operational challenges faced by French Military Officers during deployments in Marseille, including coordination with National Gendarmerie, local authorities, and international partners (e.g., Italian Navy at Toulon)</w:t>
      </w:r>
    </w:p>
    <w:p>
      <w:pPr>
        <w:numPr>
          <w:ilvl w:val="0"/>
          <w:numId w:val="1001"/>
        </w:numPr>
        <w:pStyle w:val="Compact"/>
      </w:pPr>
      <w:r>
        <w:t xml:space="preserve">To evaluate existing training modules for Military Officers addressing urban Mediterranean contexts versus field realities</w:t>
      </w:r>
    </w:p>
    <w:p>
      <w:pPr>
        <w:numPr>
          <w:ilvl w:val="0"/>
          <w:numId w:val="1001"/>
        </w:numPr>
        <w:pStyle w:val="Compact"/>
      </w:pPr>
      <w:r>
        <w:t xml:space="preserve">To develop a contextual leadership framework integrating French military doctrine (DOGMIL 2023) with Marseille-specific socio-cultural variables</w:t>
      </w:r>
    </w:p>
    <w:p>
      <w:pPr>
        <w:numPr>
          <w:ilvl w:val="0"/>
          <w:numId w:val="1001"/>
        </w:numPr>
        <w:pStyle w:val="Compact"/>
      </w:pPr>
      <w:r>
        <w:t xml:space="preserve">To propose evidence-based recommendations for enhancing Military Officer readiness through tailored Marseille-focused simulations and community engagement protocols</w:t>
      </w:r>
    </w:p>
    <w:bookmarkEnd w:id="22"/>
    <w:bookmarkStart w:id="26" w:name="methodology"/>
    <w:p>
      <w:pPr>
        <w:pStyle w:val="Heading2"/>
      </w:pPr>
      <w:r>
        <w:t xml:space="preserve">Methodology</w:t>
      </w:r>
    </w:p>
    <w:p>
      <w:pPr>
        <w:pStyle w:val="FirstParagraph"/>
      </w:pPr>
      <w:r>
        <w:t xml:space="preserve">This mixed-methods study employs a three-phase approach designed specifically for the Marseille context:</w:t>
      </w:r>
    </w:p>
    <w:bookmarkStart w:id="23" w:name="X242828f913af1e93b3866f15bd6a9cdbd73c944"/>
    <w:p>
      <w:pPr>
        <w:pStyle w:val="Heading3"/>
      </w:pPr>
      <w:r>
        <w:t xml:space="preserve">Phase 1: Critical Incident Analysis (Months 1-3)</w:t>
      </w:r>
    </w:p>
    <w:p>
      <w:pPr>
        <w:pStyle w:val="FirstParagraph"/>
      </w:pPr>
      <w:r>
        <w:t xml:space="preserve">Document analysis of declassified military reports from Marseille operations since 2020, focusing on:</w:t>
      </w:r>
    </w:p>
    <w:p>
      <w:pPr>
        <w:numPr>
          <w:ilvl w:val="0"/>
          <w:numId w:val="1002"/>
        </w:numPr>
        <w:pStyle w:val="Compact"/>
      </w:pPr>
      <w:r>
        <w:t xml:space="preserve">Military Officer interventions during migrant reception at Port de la Joliette</w:t>
      </w:r>
    </w:p>
    <w:p>
      <w:pPr>
        <w:numPr>
          <w:ilvl w:val="0"/>
          <w:numId w:val="1002"/>
        </w:numPr>
        <w:pStyle w:val="Compact"/>
      </w:pPr>
      <w:r>
        <w:t xml:space="preserve">Coordination failures during 2019-2023 counter-terrorism alerts in Vieux-Port district</w:t>
      </w:r>
    </w:p>
    <w:p>
      <w:pPr>
        <w:numPr>
          <w:ilvl w:val="0"/>
          <w:numId w:val="1002"/>
        </w:numPr>
        <w:pStyle w:val="Compact"/>
      </w:pPr>
      <w:r>
        <w:t xml:space="preserve">Collaboration protocols with Marseille-Provence Airport security operations</w:t>
      </w:r>
    </w:p>
    <w:bookmarkEnd w:id="23"/>
    <w:bookmarkStart w:id="24" w:name="Xb0b44a0c507ff14d7428de893790b3ea3607f06"/>
    <w:p>
      <w:pPr>
        <w:pStyle w:val="Heading3"/>
      </w:pPr>
      <w:r>
        <w:t xml:space="preserve">Phase 2: Participatory Leadership Assessment (Months 4-7)</w:t>
      </w:r>
    </w:p>
    <w:p>
      <w:pPr>
        <w:pStyle w:val="FirstParagraph"/>
      </w:pPr>
      <w:r>
        <w:t xml:space="preserve">Semi-structured interviews with 30+ Military Officers currently stationed in Marseille or recently deployed from the city, including:</w:t>
      </w:r>
    </w:p>
    <w:p>
      <w:pPr>
        <w:numPr>
          <w:ilvl w:val="0"/>
          <w:numId w:val="1003"/>
        </w:numPr>
        <w:pStyle w:val="Compact"/>
      </w:pPr>
      <w:r>
        <w:t xml:space="preserve">Commanding Officers at Base Navale de La Ciotat</w:t>
      </w:r>
    </w:p>
    <w:p>
      <w:pPr>
        <w:numPr>
          <w:ilvl w:val="0"/>
          <w:numId w:val="1003"/>
        </w:numPr>
        <w:pStyle w:val="Compact"/>
      </w:pPr>
      <w:r>
        <w:t xml:space="preserve">French Army liaison officers with EUROMARITIME consortium</w:t>
      </w:r>
    </w:p>
    <w:p>
      <w:pPr>
        <w:numPr>
          <w:ilvl w:val="0"/>
          <w:numId w:val="1003"/>
        </w:numPr>
        <w:pStyle w:val="Compact"/>
      </w:pPr>
      <w:r>
        <w:t xml:space="preserve">Women serving in leadership roles (addressing gender representation gaps)</w:t>
      </w:r>
    </w:p>
    <w:bookmarkEnd w:id="24"/>
    <w:bookmarkStart w:id="25" w:name="Xdd7d76e3d5c8dbc1b36bd4cb7eaac1c7e1a4955"/>
    <w:p>
      <w:pPr>
        <w:pStyle w:val="Heading3"/>
      </w:pPr>
      <w:r>
        <w:t xml:space="preserve">Phase 3: Simulation-Based Validation (Months 8-10)</w:t>
      </w:r>
    </w:p>
    <w:p>
      <w:pPr>
        <w:pStyle w:val="FirstParagraph"/>
      </w:pPr>
      <w:r>
        <w:t xml:space="preserve">Development and testing of Marseille-specific operational scenarios at the Centre d'Entraînement des Forces Navales (CEFEN) in Toulon, incorporating:</w:t>
      </w:r>
    </w:p>
    <w:p>
      <w:pPr>
        <w:numPr>
          <w:ilvl w:val="0"/>
          <w:numId w:val="1004"/>
        </w:numPr>
        <w:pStyle w:val="Compact"/>
      </w:pPr>
      <w:r>
        <w:t xml:space="preserve">Digital mapping of Marseille's urban terrain with real-time migration data</w:t>
      </w:r>
    </w:p>
    <w:p>
      <w:pPr>
        <w:numPr>
          <w:ilvl w:val="0"/>
          <w:numId w:val="1004"/>
        </w:numPr>
        <w:pStyle w:val="Compact"/>
      </w:pPr>
      <w:r>
        <w:t xml:space="preserve">Role-playing exercises with local community leaders from 12 immigrant neighborhoods</w:t>
      </w:r>
    </w:p>
    <w:p>
      <w:pPr>
        <w:numPr>
          <w:ilvl w:val="0"/>
          <w:numId w:val="1004"/>
        </w:numPr>
        <w:pStyle w:val="Compact"/>
      </w:pPr>
      <w:r>
        <w:t xml:space="preserve">Integration of French Foreign Legion's Mediterranean cultural protocols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will yield three key deliverables directly benefiting Military Officers operating in France Marseille:</w:t>
      </w:r>
    </w:p>
    <w:p>
      <w:pPr>
        <w:numPr>
          <w:ilvl w:val="0"/>
          <w:numId w:val="1005"/>
        </w:numPr>
        <w:pStyle w:val="Compact"/>
      </w:pPr>
      <w:r>
        <w:rPr>
          <w:bCs/>
          <w:b/>
        </w:rPr>
        <w:t xml:space="preserve">Contextual Leadership Matrix:</w:t>
      </w:r>
      <w:r>
        <w:t xml:space="preserve"> </w:t>
      </w:r>
      <w:r>
        <w:t xml:space="preserve">A practical tool categorizing common Marseille-specific challenges (e.g., managing humanitarian corridors at the Cité Radieuse refugee center) with corresponding officer response strategies, validated by operational commanders.</w:t>
      </w:r>
    </w:p>
    <w:p>
      <w:pPr>
        <w:numPr>
          <w:ilvl w:val="0"/>
          <w:numId w:val="1005"/>
        </w:numPr>
        <w:pStyle w:val="Compact"/>
      </w:pPr>
      <w:r>
        <w:rPr>
          <w:bCs/>
          <w:b/>
        </w:rPr>
        <w:t xml:space="preserve">Training Module Prototype:</w:t>
      </w:r>
      <w:r>
        <w:t xml:space="preserve"> </w:t>
      </w:r>
      <w:r>
        <w:t xml:space="preserve">An augmented reality simulation package for French Military Academy (École Spéciale Militaire de Saint-Cyr) training, featuring Marseille's actual street layouts and community engagement protocols developed with local NGOs like Médecins Sans Frontières (MSF) Marseille.</w:t>
      </w:r>
    </w:p>
    <w:p>
      <w:pPr>
        <w:numPr>
          <w:ilvl w:val="0"/>
          <w:numId w:val="1005"/>
        </w:numPr>
        <w:pStyle w:val="Compact"/>
      </w:pPr>
      <w:r>
        <w:rPr>
          <w:bCs/>
          <w:b/>
        </w:rPr>
        <w:t xml:space="preserve">Policy Briefing:</w:t>
      </w:r>
      <w:r>
        <w:t xml:space="preserve"> </w:t>
      </w:r>
      <w:r>
        <w:t xml:space="preserve">Direct recommendations to the French Ministry of Armed Forces for revision of Officer deployment guidelines in metropolitan Mediterranean zones, addressing gaps identified during recent Marseille security summits (2023-2024).</w:t>
      </w:r>
    </w:p>
    <w:p>
      <w:pPr>
        <w:pStyle w:val="FirstParagraph"/>
      </w:pPr>
      <w:r>
        <w:t xml:space="preserve">The significance extends beyond immediate operational improvements. By establishing a replicable methodology for studying Military Officer performance in complex urban environments, this research creates a blueprint applicable to other French coastal cities like Toulon and Le Havre. More critically, it addresses an unspoken challenge: the psychological impact of Marseille's unique stressors (e.g., managing protests at the Panier district during military exercises) on officer well-being and decision-making. The findings will directly inform France's National Strategy for Mediterranean Security (2025-2030), currently under development by the Ministry of Armed Forces.</w:t>
      </w:r>
    </w:p>
    <w:bookmarkEnd w:id="27"/>
    <w:bookmarkStart w:id="28" w:name="timeline-and-resource-requirements"/>
    <w:p>
      <w:pPr>
        <w:pStyle w:val="Heading2"/>
      </w:pPr>
      <w:r>
        <w:t xml:space="preserve">Timeline and Resource Requirements</w:t>
      </w:r>
    </w:p>
    <w:p>
      <w:pPr>
        <w:pStyle w:val="FirstParagraph"/>
      </w:pPr>
      <w:r>
        <w:t xml:space="preserve">The 10-month project requires:</w:t>
      </w:r>
    </w:p>
    <w:p>
      <w:pPr>
        <w:numPr>
          <w:ilvl w:val="0"/>
          <w:numId w:val="1006"/>
        </w:numPr>
        <w:pStyle w:val="Compact"/>
      </w:pPr>
      <w:r>
        <w:rPr>
          <w:bCs/>
          <w:b/>
        </w:rPr>
        <w:t xml:space="preserve">Personnel:</w:t>
      </w:r>
      <w:r>
        <w:t xml:space="preserve"> </w:t>
      </w:r>
      <w:r>
        <w:t xml:space="preserve">Lead researcher (PhD in Military Anthropology), 2 research assistants (French military background), community liaison officer with Marseille municipal experience</w:t>
      </w:r>
    </w:p>
    <w:p>
      <w:pPr>
        <w:numPr>
          <w:ilvl w:val="0"/>
          <w:numId w:val="1006"/>
        </w:numPr>
        <w:pStyle w:val="Compact"/>
      </w:pPr>
      <w:r>
        <w:rPr>
          <w:bCs/>
          <w:b/>
        </w:rPr>
        <w:t xml:space="preserve">Funding:</w:t>
      </w:r>
      <w:r>
        <w:t xml:space="preserve"> </w:t>
      </w:r>
      <w:r>
        <w:t xml:space="preserve">€185,000 covering travel to Marseille military installations, simulation software development, and stakeholder engagement costs</w:t>
      </w:r>
    </w:p>
    <w:p>
      <w:pPr>
        <w:numPr>
          <w:ilvl w:val="0"/>
          <w:numId w:val="1006"/>
        </w:numPr>
        <w:pStyle w:val="Compact"/>
      </w:pPr>
      <w:r>
        <w:rPr>
          <w:bCs/>
          <w:b/>
        </w:rPr>
        <w:t xml:space="preserve">Partnerships:</w:t>
      </w:r>
      <w:r>
        <w:t xml:space="preserve"> </w:t>
      </w:r>
      <w:r>
        <w:t xml:space="preserve">Formal agreements with French Ministry of Armed Forces (Direction Générale de l'Armement), Université Aix-Marseille (Urban Studies Department), and Marseille City Council's Security Commission</w:t>
      </w:r>
    </w:p>
    <w:bookmarkEnd w:id="28"/>
    <w:bookmarkStart w:id="29" w:name="conclusion"/>
    <w:p>
      <w:pPr>
        <w:pStyle w:val="Heading2"/>
      </w:pPr>
      <w:r>
        <w:t xml:space="preserve">Conclusion</w:t>
      </w:r>
    </w:p>
    <w:p>
      <w:pPr>
        <w:pStyle w:val="FirstParagraph"/>
      </w:pPr>
      <w:r>
        <w:t xml:space="preserve">The evolving security landscape demands that Military Officers in France Marseille transcend traditional command paradigms to become adaptive urban leaders. This research directly addresses this imperative by grounding leadership theory in the concrete realities of Marseille—a city where military operations intersect with migration crises, international diplomacy, and cultural complexity. Unlike previous studies confined to theoretical frameworks, our approach prioritizes actionable insights for Military Officers navigating France's most strategically vital Mediterranean metropolis. By centering on Marseille as both setting and catalyst for innovation in military leadership, this proposal establishes a new standard for contextually responsive defense research. The outcomes will not only enhance operational efficacy of Military Officers in Marseille but also contribute to the broader French strategic vision where urban competence becomes as critical as maritime dominance in safeguarding national interests across the Mediterranean. As France reaffirms its commitment to European defense sovereignty through initiatives like the Franco-German Brigade, this research provides the essential human dimension for effective military leadership on French soil.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Leadership and Strategic Adaptation in Marseille, France</dc:title>
  <dc:creator/>
  <dc:language>en</dc:language>
  <cp:keywords/>
  <dcterms:created xsi:type="dcterms:W3CDTF">2026-07-23T19:24:32Z</dcterms:created>
  <dcterms:modified xsi:type="dcterms:W3CDTF">2026-07-23T19:24:32Z</dcterms:modified>
</cp:coreProperties>
</file>

<file path=docProps/custom.xml><?xml version="1.0" encoding="utf-8"?>
<Properties xmlns="http://schemas.openxmlformats.org/officeDocument/2006/custom-properties" xmlns:vt="http://schemas.openxmlformats.org/officeDocument/2006/docPropsVTypes"/>
</file>