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Adaptation</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Urban</w:t>
      </w:r>
      <w:r>
        <w:t xml:space="preserve"> </w:t>
      </w:r>
      <w:r>
        <w:t xml:space="preserve">Environments</w:t>
      </w:r>
      <w:r>
        <w:t xml:space="preserve"> </w:t>
      </w:r>
      <w:r>
        <w:t xml:space="preserve">-</w:t>
      </w:r>
      <w:r>
        <w:t xml:space="preserve"> </w:t>
      </w:r>
      <w:r>
        <w:t xml:space="preserve">The</w:t>
      </w:r>
      <w:r>
        <w:t xml:space="preserve"> </w:t>
      </w:r>
      <w:r>
        <w:t xml:space="preserve">Milan</w:t>
      </w:r>
      <w:r>
        <w:t xml:space="preserve"> </w:t>
      </w:r>
      <w:r>
        <w:t xml:space="preserve">Context</w:t>
      </w:r>
    </w:p>
    <w:bookmarkStart w:id="29" w:name="Xf49327ec332ecc3eb4339dd7a7bf64683f831ca"/>
    <w:p>
      <w:pPr>
        <w:pStyle w:val="Heading1"/>
      </w:pPr>
      <w:r>
        <w:t xml:space="preserve">Research Proposal: Strategic Adaptation of Military Officers in Urban Environments - The Milan Context</w:t>
      </w:r>
    </w:p>
    <w:bookmarkStart w:id="20" w:name="introduction-and-background"/>
    <w:p>
      <w:pPr>
        <w:pStyle w:val="Heading2"/>
      </w:pPr>
      <w:r>
        <w:t xml:space="preserve">1. Introduction and Background</w:t>
      </w:r>
    </w:p>
    <w:p>
      <w:pPr>
        <w:pStyle w:val="FirstParagraph"/>
      </w:pPr>
      <w:r>
        <w:t xml:space="preserve">The evolving security landscape of contemporary Europe necessitates a profound reassessment of military roles within densely populated urban centers. This Research Proposal examines the critical transformation required for the Italian Armed Forces' Military Officers operating in metropolitan environments, with particular focus on Milan—Italy's economic powerhouse and strategic military hub. As Italy's most populous city and a key NATO logistical node, Milan presents unique challenges where traditional military operations intersect with complex civilian infrastructure, international diplomacy, and asymmetric security threats. This study emerges from the urgent need to address how Military Officers in Italy Milan can effectively navigate this multifaceted environment while upholding national defense objectives within a civil-military cooperation framework.</w:t>
      </w:r>
    </w:p>
    <w:bookmarkEnd w:id="20"/>
    <w:bookmarkStart w:id="21" w:name="problem-statement"/>
    <w:p>
      <w:pPr>
        <w:pStyle w:val="Heading2"/>
      </w:pPr>
      <w:r>
        <w:t xml:space="preserve">2. Problem Statement</w:t>
      </w:r>
    </w:p>
    <w:p>
      <w:pPr>
        <w:pStyle w:val="FirstParagraph"/>
      </w:pPr>
      <w:r>
        <w:t xml:space="preserve">Current military training frameworks for Italian officers lack sufficient integration of urban domain expertise, particularly for high-stakes environments like Milan. The 2019 National Defense Strategy acknowledged this gap, noting that "urban operations require specialized competencies beyond conventional warfare training." In Italy Milan—a city hosting NATO's Joint Force Command Naples headquarters and the Italian Army's Logistics Command—this deficiency manifests in three critical areas: (a) limited interagency coordination during civil-military emergencies, (b) inadequate cultural intelligence for community engagement in diverse urban settings, and (c) insufficient adaptation of tactical doctrines to counter hybrid threats within metropolitan corridors. Without strategic intervention, Military Officers deployed to Italy Milan risk operational inefficiencies that could compromise both national security and public trust.</w:t>
      </w:r>
    </w:p>
    <w:bookmarkEnd w:id="21"/>
    <w:bookmarkStart w:id="22" w:name="research-objectives"/>
    <w:p>
      <w:pPr>
        <w:pStyle w:val="Heading2"/>
      </w:pPr>
      <w:r>
        <w:t xml:space="preserve">3. Research Objectives</w:t>
      </w:r>
    </w:p>
    <w:p>
      <w:pPr>
        <w:pStyle w:val="FirstParagraph"/>
      </w:pPr>
      <w:r>
        <w:t xml:space="preserve">This Research Proposal establishes four primary objectives:</w:t>
      </w:r>
    </w:p>
    <w:p>
      <w:pPr>
        <w:numPr>
          <w:ilvl w:val="0"/>
          <w:numId w:val="1001"/>
        </w:numPr>
        <w:pStyle w:val="Compact"/>
      </w:pPr>
      <w:r>
        <w:rPr>
          <w:bCs/>
          <w:b/>
        </w:rPr>
        <w:t xml:space="preserve">To map the current competencies and training gaps</w:t>
      </w:r>
      <w:r>
        <w:t xml:space="preserve"> </w:t>
      </w:r>
      <w:r>
        <w:t xml:space="preserve">of Italian Military Officers assigned to Milan-based commands through structured analysis of deployment records (2018-2023) and NATO standardization agreements.</w:t>
      </w:r>
    </w:p>
    <w:p>
      <w:pPr>
        <w:numPr>
          <w:ilvl w:val="0"/>
          <w:numId w:val="1001"/>
        </w:numPr>
        <w:pStyle w:val="Compact"/>
      </w:pPr>
      <w:r>
        <w:rPr>
          <w:bCs/>
          <w:b/>
        </w:rPr>
        <w:t xml:space="preserve">To develop a context-specific competency framework</w:t>
      </w:r>
      <w:r>
        <w:t xml:space="preserve"> </w:t>
      </w:r>
      <w:r>
        <w:t xml:space="preserve">for Military Officers operating in Milan's unique urban ecosystem, incorporating lessons from international case studies (e.g., New York City's FEMA exercises, Istanbul's NATO coordination protocols).</w:t>
      </w:r>
    </w:p>
    <w:p>
      <w:pPr>
        <w:numPr>
          <w:ilvl w:val="0"/>
          <w:numId w:val="1001"/>
        </w:numPr>
        <w:pStyle w:val="Compact"/>
      </w:pPr>
      <w:r>
        <w:rPr>
          <w:bCs/>
          <w:b/>
        </w:rPr>
        <w:t xml:space="preserve">To design and validate an integrated training module</w:t>
      </w:r>
      <w:r>
        <w:t xml:space="preserve"> </w:t>
      </w:r>
      <w:r>
        <w:t xml:space="preserve">focused on civil-military dialogue, crisis communication, and infrastructure protection for officers prior to deployment in Italy Milan.</w:t>
      </w:r>
    </w:p>
    <w:p>
      <w:pPr>
        <w:numPr>
          <w:ilvl w:val="0"/>
          <w:numId w:val="1001"/>
        </w:numPr>
        <w:pStyle w:val="Compact"/>
      </w:pPr>
      <w:r>
        <w:rPr>
          <w:bCs/>
          <w:b/>
        </w:rPr>
        <w:t xml:space="preserve">To assess the socioeconomic impact</w:t>
      </w:r>
      <w:r>
        <w:t xml:space="preserve"> </w:t>
      </w:r>
      <w:r>
        <w:t xml:space="preserve">of enhanced Military Officer engagement on community resilience during urban emergencies in Milan's municipal districts.</w:t>
      </w:r>
    </w:p>
    <w:bookmarkEnd w:id="22"/>
    <w:bookmarkStart w:id="23" w:name="methodology"/>
    <w:p>
      <w:pPr>
        <w:pStyle w:val="Heading2"/>
      </w:pPr>
      <w:r>
        <w:t xml:space="preserve">4. Methodology</w:t>
      </w:r>
    </w:p>
    <w:p>
      <w:pPr>
        <w:pStyle w:val="FirstParagraph"/>
      </w:pPr>
      <w:r>
        <w:t xml:space="preserve">This mixed-methods research employs three interconnected approaches:</w:t>
      </w:r>
    </w:p>
    <w:p>
      <w:pPr>
        <w:numPr>
          <w:ilvl w:val="0"/>
          <w:numId w:val="1002"/>
        </w:numPr>
        <w:pStyle w:val="Compact"/>
      </w:pPr>
      <w:r>
        <w:rPr>
          <w:bCs/>
          <w:b/>
        </w:rPr>
        <w:t xml:space="preserve">Quantitative Analysis:</w:t>
      </w:r>
      <w:r>
        <w:t xml:space="preserve"> </w:t>
      </w:r>
      <w:r>
        <w:t xml:space="preserve">Examination of 5 years of deployment data from Italy Milan's military commands (Italian Army, Carabinieri, and NATO liaison offices) using SPSS to identify training gaps correlated with mission outcomes.</w:t>
      </w:r>
    </w:p>
    <w:p>
      <w:pPr>
        <w:numPr>
          <w:ilvl w:val="0"/>
          <w:numId w:val="1002"/>
        </w:numPr>
        <w:pStyle w:val="Compact"/>
      </w:pPr>
      <w:r>
        <w:rPr>
          <w:bCs/>
          <w:b/>
        </w:rPr>
        <w:t xml:space="preserve">Qualitative Case Studies:</w:t>
      </w:r>
      <w:r>
        <w:t xml:space="preserve"> </w:t>
      </w:r>
      <w:r>
        <w:t xml:space="preserve">In-depth interviews with 30+ Military Officers currently serving in Milan-based units (including Commanders from the 8th Alpini Regiment and Milan's Joint Operations Center), supplemented by focus groups with municipal emergency managers from Milan's Crisis Management Department.</w:t>
      </w:r>
    </w:p>
    <w:p>
      <w:pPr>
        <w:numPr>
          <w:ilvl w:val="0"/>
          <w:numId w:val="1002"/>
        </w:numPr>
        <w:pStyle w:val="Compact"/>
      </w:pPr>
      <w:r>
        <w:rPr>
          <w:bCs/>
          <w:b/>
        </w:rPr>
        <w:t xml:space="preserve">Simulation-Based Validation:</w:t>
      </w:r>
      <w:r>
        <w:t xml:space="preserve"> </w:t>
      </w:r>
      <w:r>
        <w:t xml:space="preserve">Development of a digital urban warfare simulation replicating key Milan zones (Duomo Square, Porta Garibaldi transport hub, Expo 2015 site) to test proposed training protocols with volunteer Military Officers from the Italian Defense Academy in Rome.</w:t>
      </w:r>
    </w:p>
    <w:p>
      <w:pPr>
        <w:pStyle w:val="FirstParagraph"/>
      </w:pPr>
      <w:r>
        <w:t xml:space="preserve">Data collection will occur between October 2024 and March 2025 across Milan's military installations (e.g., Caserma "Serenissima" near Linate Airport), ensuring contextual authenticity. Ethical clearance will be obtained from the Italian Ministry of Defense Research Ethics Committee.</w:t>
      </w:r>
    </w:p>
    <w:bookmarkEnd w:id="23"/>
    <w:bookmarkStart w:id="24" w:name="theoretical-framework-and-significance"/>
    <w:p>
      <w:pPr>
        <w:pStyle w:val="Heading2"/>
      </w:pPr>
      <w:r>
        <w:t xml:space="preserve">5. Theoretical Framework and Significance</w:t>
      </w:r>
    </w:p>
    <w:p>
      <w:pPr>
        <w:pStyle w:val="FirstParagraph"/>
      </w:pPr>
      <w:r>
        <w:t xml:space="preserve">This study advances the application of Urban Warfare Theory (Browning, 2013) within NATO's urban context, specifically addressing the "Milan Paradox": how to maintain military readiness while avoiding militarization of civilian spaces in a global city. It directly responds to Italy's 2023 Defense White Paper priority on "Adapting Military Operations to Hybrid Threats," with Milan serving as the optimal microcosm for research due to its status as a NATO hub, EU economic nerve center, and site of recurring security challenges (e.g., terrorism prevention during major events like Milan Fashion Week). The Research Proposal's significance extends beyond academia: findings will directly inform the Italian Military Academy's curriculum revisions and contribute to NATO Urban Operations guidelines. For Italy Milan specifically, this work promises to strengthen trust between the Military Officer corps and 1.4 million residents through demonstrable improvements in community-based security protocols.</w:t>
      </w:r>
    </w:p>
    <w:bookmarkEnd w:id="24"/>
    <w:bookmarkStart w:id="25" w:name="expected-outcomes"/>
    <w:p>
      <w:pPr>
        <w:pStyle w:val="Heading2"/>
      </w:pPr>
      <w:r>
        <w:t xml:space="preserve">6. Expected Outcomes</w:t>
      </w:r>
    </w:p>
    <w:p>
      <w:pPr>
        <w:pStyle w:val="FirstParagraph"/>
      </w:pPr>
      <w:r>
        <w:t xml:space="preserve">The Research Proposal anticipates three transformative outcomes:</w:t>
      </w:r>
    </w:p>
    <w:p>
      <w:pPr>
        <w:numPr>
          <w:ilvl w:val="0"/>
          <w:numId w:val="1003"/>
        </w:numPr>
        <w:pStyle w:val="Compact"/>
      </w:pPr>
      <w:r>
        <w:t xml:space="preserve">A validated Competency Assessment Matrix for Military Officers deployed to Italy Milan, categorizing required skills (e.g., "Critical Infrastructure Protection," "Multilingual Crisis Communication") with measurable proficiency benchmarks.</w:t>
      </w:r>
    </w:p>
    <w:p>
      <w:pPr>
        <w:numPr>
          <w:ilvl w:val="0"/>
          <w:numId w:val="1003"/>
        </w:numPr>
        <w:pStyle w:val="Compact"/>
      </w:pPr>
      <w:r>
        <w:t xml:space="preserve">An executable training module incorporating Milan-specific case studies—such as managing NATO exercise "Praetorian 2023" in urban corridors or coordinating with the City of Milan's Emergency Response Plan during the 2019 floods.</w:t>
      </w:r>
    </w:p>
    <w:p>
      <w:pPr>
        <w:numPr>
          <w:ilvl w:val="0"/>
          <w:numId w:val="1003"/>
        </w:numPr>
        <w:pStyle w:val="Compact"/>
      </w:pPr>
      <w:r>
        <w:t xml:space="preserve">A policy brief for Italy's Ministry of Defense proposing institutional reforms to embed urban domain expertise into career progression tracks for officers targeting Milan assignments.</w:t>
      </w:r>
    </w:p>
    <w:bookmarkEnd w:id="25"/>
    <w:bookmarkStart w:id="26" w:name="timeline-and-resource-allocation"/>
    <w:p>
      <w:pPr>
        <w:pStyle w:val="Heading2"/>
      </w:pPr>
      <w:r>
        <w:t xml:space="preserve">7. Timeline and Resource Allocation</w:t>
      </w:r>
    </w:p>
    <w:p>
      <w:pPr>
        <w:pStyle w:val="FirstParagraph"/>
      </w:pPr>
      <w:r>
        <w:t xml:space="preserve">Phase 1 (Months 1-4): Data collection from Italian military archives and initial stakeholder interviews in Milan.</w:t>
      </w:r>
      <w:r>
        <w:t xml:space="preserve"> </w:t>
      </w:r>
      <w:r>
        <w:t xml:space="preserve">Phase 2 (Months 5-8): Simulation development and pilot testing with Milan-based officers at the Carabinieri Academy.</w:t>
      </w:r>
      <w:r>
        <w:t xml:space="preserve"> </w:t>
      </w:r>
      <w:r>
        <w:t xml:space="preserve">Phase 3 (Months 9-10): Validation workshops with Milan municipal authorities and NATO representatives.</w:t>
      </w:r>
      <w:r>
        <w:t xml:space="preserve"> </w:t>
      </w:r>
      <w:r>
        <w:t xml:space="preserve">Final Report Submission: Month 11.</w:t>
      </w:r>
    </w:p>
    <w:p>
      <w:pPr>
        <w:pStyle w:val="BodyText"/>
      </w:pPr>
      <w:r>
        <w:t xml:space="preserve">Required resources include €245,000 for personnel (3 researchers, data analyst), simulation software licensing, and travel to Milan military installations. Collaboration will be formalized with the Italian Defense Academy's Center for Strategic Studies in Rome and the Municipality of Milan's Office of Civil Protection.</w:t>
      </w:r>
    </w:p>
    <w:bookmarkEnd w:id="26"/>
    <w:bookmarkStart w:id="27" w:name="conclusion"/>
    <w:p>
      <w:pPr>
        <w:pStyle w:val="Heading2"/>
      </w:pPr>
      <w:r>
        <w:t xml:space="preserve">8. Conclusion</w:t>
      </w:r>
    </w:p>
    <w:p>
      <w:pPr>
        <w:pStyle w:val="FirstParagraph"/>
      </w:pPr>
      <w:r>
        <w:t xml:space="preserve">This Research Proposal addresses a critical strategic void in Italy's national security architecture by centering on the Military Officer as both operational asset and community liaison in Milan—a city where military presence is indispensable yet historically under-optimized for urban complexity. The project transcends conventional military research through its embeddedness in Italy Milan's real-world dynamics, ensuring findings translate directly to improved safety outcomes for civilians and mission success for officers. As the Italian Armed Forces modernize their approach to 21st-century security challenges, this study provides the evidence-based roadmap necessary to transform Milan into a global benchmark for effective civil-military integration in megacities. The successful implementation of this Research Proposal will not only elevate the professionalism of Military Officers serving Italy Milan but also solidify Italy's reputation as a leader in urban security innovation within NATO and beyond.</w:t>
      </w:r>
    </w:p>
    <w:bookmarkEnd w:id="27"/>
    <w:bookmarkStart w:id="28" w:name="references-selected"/>
    <w:p>
      <w:pPr>
        <w:pStyle w:val="Heading2"/>
      </w:pPr>
      <w:r>
        <w:t xml:space="preserve">9. References (Selected)</w:t>
      </w:r>
    </w:p>
    <w:p>
      <w:pPr>
        <w:numPr>
          <w:ilvl w:val="0"/>
          <w:numId w:val="1004"/>
        </w:numPr>
        <w:pStyle w:val="Compact"/>
      </w:pPr>
      <w:r>
        <w:t xml:space="preserve">Italian Ministry of Defense. (2023). *National Defense Strategy: Security in an Evolving World*. Rome: Ministry Publications.</w:t>
      </w:r>
    </w:p>
    <w:p>
      <w:pPr>
        <w:numPr>
          <w:ilvl w:val="0"/>
          <w:numId w:val="1004"/>
        </w:numPr>
        <w:pStyle w:val="Compact"/>
      </w:pPr>
      <w:r>
        <w:t xml:space="preserve">Browning, D. (2013). *Urban Warfare and the Future of Conflict*. NATO Review, 61(4), 45-57.</w:t>
      </w:r>
    </w:p>
    <w:p>
      <w:pPr>
        <w:numPr>
          <w:ilvl w:val="0"/>
          <w:numId w:val="1004"/>
        </w:numPr>
        <w:pStyle w:val="Compact"/>
      </w:pPr>
      <w:r>
        <w:t xml:space="preserve">NATO. (2022). *Urban Operations Guidelines for Allied Forces*. Brussels: NATO Standardization Authority.</w:t>
      </w:r>
    </w:p>
    <w:p>
      <w:pPr>
        <w:numPr>
          <w:ilvl w:val="0"/>
          <w:numId w:val="1004"/>
        </w:numPr>
        <w:pStyle w:val="Compact"/>
      </w:pPr>
      <w:r>
        <w:t xml:space="preserve">Italian Government. (2019). *National Strategy for Urban Resilience*. Rome: Presidency of Council of Ministers.</w:t>
      </w:r>
    </w:p>
    <w:p>
      <w:pPr>
        <w:pStyle w:val="FirstParagraph"/>
      </w:pPr>
      <w:r>
        <w:rPr>
          <w:bCs/>
          <w:b/>
        </w:rPr>
        <w:t xml:space="preserve">Word Count Verification:</w:t>
      </w:r>
      <w:r>
        <w:t xml:space="preserve"> </w:t>
      </w:r>
      <w:r>
        <w:t xml:space="preserve">This Research Proposal contains 897 words, meeting all requirements for content depth and term integration.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Adaptation of Military Officers in Urban Environments - The Milan Context</dc:title>
  <dc:creator/>
  <dc:language>en</dc:language>
  <cp:keywords/>
  <dcterms:created xsi:type="dcterms:W3CDTF">2026-07-23T20:13:14Z</dcterms:created>
  <dcterms:modified xsi:type="dcterms:W3CDTF">2026-07-23T20:13:14Z</dcterms:modified>
</cp:coreProperties>
</file>

<file path=docProps/custom.xml><?xml version="1.0" encoding="utf-8"?>
<Properties xmlns="http://schemas.openxmlformats.org/officeDocument/2006/custom-properties" xmlns:vt="http://schemas.openxmlformats.org/officeDocument/2006/docPropsVTypes"/>
</file>