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Leadership</w:t>
      </w:r>
      <w:r>
        <w:t xml:space="preserve"> </w:t>
      </w:r>
      <w:r>
        <w:t xml:space="preserve">Adaptation</w:t>
      </w:r>
      <w:r>
        <w:t xml:space="preserve"> </w:t>
      </w:r>
      <w:r>
        <w:t xml:space="preserve">Among</w:t>
      </w:r>
      <w:r>
        <w:t xml:space="preserve"> </w:t>
      </w:r>
      <w:r>
        <w:t xml:space="preserve">Military</w:t>
      </w:r>
      <w:r>
        <w:t xml:space="preserve"> </w:t>
      </w:r>
      <w:r>
        <w:t xml:space="preserve">Officers</w:t>
      </w:r>
      <w:r>
        <w:t xml:space="preserve"> </w:t>
      </w:r>
      <w:r>
        <w:t xml:space="preserve">in</w:t>
      </w:r>
      <w:r>
        <w:t xml:space="preserve"> </w:t>
      </w:r>
      <w:r>
        <w:t xml:space="preserve">Contemporary</w:t>
      </w:r>
      <w:r>
        <w:t xml:space="preserve"> </w:t>
      </w:r>
      <w:r>
        <w:t xml:space="preserve">Malaysia</w:t>
      </w:r>
    </w:p>
    <w:bookmarkStart w:id="29" w:name="Xcdec58ea936a16cc0c6b2477aa2ee65938b90d8"/>
    <w:p>
      <w:pPr>
        <w:pStyle w:val="Heading1"/>
      </w:pPr>
      <w:r>
        <w:t xml:space="preserve">Research Proposal: Leadership Adaptation Among Military Officers in Contemporary Malaysia (Kuala Lumpur Context)</w:t>
      </w:r>
    </w:p>
    <w:bookmarkStart w:id="20" w:name="abstract"/>
    <w:p>
      <w:pPr>
        <w:pStyle w:val="Heading2"/>
      </w:pPr>
      <w:r>
        <w:t xml:space="preserve">Abstract</w:t>
      </w:r>
    </w:p>
    <w:p>
      <w:pPr>
        <w:pStyle w:val="FirstParagraph"/>
      </w:pPr>
      <w:r>
        <w:t xml:space="preserve">This research proposal addresses a critical gap in understanding the evolving leadership demands placed on military officers within the Malaysian Armed Forces (MAF), with specific focus on personnel stationed in Kuala Lumpur. As Malaysia navigates complex regional security dynamics, technological disruption, and societal transformation, this study investigates how contemporary military officers in Kuala Lumpur adapt their leadership styles to meet modern operational and strategic challenges. The research employs a mixed-methods approach involving surveys, semi-structured interviews with active-duty officers at key KL-based institutions (including the Armed Forces Headquarters and Royal Military College), and document analysis of MAF strategic frameworks. Findings will inform leadership development programs within Malaysia's defense establishment, directly enhancing operational effectiveness for military officers operating from Kuala Lumpur as the nation's strategic command center.</w:t>
      </w:r>
    </w:p>
    <w:bookmarkEnd w:id="20"/>
    <w:bookmarkStart w:id="21" w:name="X93098c8e5863bd1f6731f67031c2fa1aa8b2c97"/>
    <w:p>
      <w:pPr>
        <w:pStyle w:val="Heading2"/>
      </w:pPr>
      <w:r>
        <w:t xml:space="preserve">1. Introduction: The Strategic Imperative in Kuala Lumpur</w:t>
      </w:r>
    </w:p>
    <w:p>
      <w:pPr>
        <w:pStyle w:val="FirstParagraph"/>
      </w:pPr>
      <w:r>
        <w:t xml:space="preserve">Kuala Lumpur, as Malaysia's political, economic, and military headquarters, serves as the nerve center for national security decision-making. The Malaysian Armed Forces (MAF) maintain its central command structure within the capital city, making Kuala Lumpur the epicenter for strategic planning and high-level military officer deployment. Current security challenges—including maritime disputes in the South China Sea, cyber threats to critical infrastructure, and evolving counter-terrorism demands—require military officers not only to possess traditional combat skills but also advanced adaptive leadership capabilities. This research directly confronts this imperative by centering on the unique context of MAF personnel operating within Kuala Lumpur's complex institutional environment. The proposed study is grounded in the understanding that effective military leadership at this strategic location is fundamental to Malaysia's national security posture and regional stability.</w:t>
      </w:r>
    </w:p>
    <w:bookmarkEnd w:id="21"/>
    <w:bookmarkStart w:id="22" w:name="X1eece79a419286120cb06a14c505d49edd63538"/>
    <w:p>
      <w:pPr>
        <w:pStyle w:val="Heading2"/>
      </w:pPr>
      <w:r>
        <w:t xml:space="preserve">2. Literature Review: Gaps in Military Officer Leadership Studies</w:t>
      </w:r>
    </w:p>
    <w:p>
      <w:pPr>
        <w:pStyle w:val="FirstParagraph"/>
      </w:pPr>
      <w:r>
        <w:t xml:space="preserve">Existing scholarship on military leadership predominantly focuses on battlefield contexts or historical case studies, with limited attention to contemporary, non-combat operational environments like those prevalent in modern Malaysia's capital city. While works by scholars such as Johnson (2019) and Rahman (2021) discuss leadership in ASEAN militaries, they lack granular analysis of the Malaysian context specifically within Kuala Lumpur. Crucially, studies neglect how officers stationed at headquarters command structures navigate multi-domain operations—blending cyber, information, and conventional warfare—requiring nuanced leadership beyond traditional hierarchical models. This research bridges that gap by examining the lived experiences of military officers operating within the unique ecosystem of Kuala Lumpur's defense institutions.</w:t>
      </w:r>
    </w:p>
    <w:bookmarkEnd w:id="22"/>
    <w:bookmarkStart w:id="23" w:name="research-objectives"/>
    <w:p>
      <w:pPr>
        <w:pStyle w:val="Heading2"/>
      </w:pPr>
      <w:r>
        <w:t xml:space="preserve">3. Research Objectives</w:t>
      </w:r>
    </w:p>
    <w:p>
      <w:pPr>
        <w:numPr>
          <w:ilvl w:val="0"/>
          <w:numId w:val="1001"/>
        </w:numPr>
        <w:pStyle w:val="Compact"/>
      </w:pPr>
      <w:r>
        <w:t xml:space="preserve">To analyze the primary leadership challenges faced by Malaysian military officers stationed in Kuala Lumpur across current security domains (cyber, information, conventional).</w:t>
      </w:r>
    </w:p>
    <w:p>
      <w:pPr>
        <w:numPr>
          <w:ilvl w:val="0"/>
          <w:numId w:val="1001"/>
        </w:numPr>
        <w:pStyle w:val="Compact"/>
      </w:pPr>
      <w:r>
        <w:t xml:space="preserve">To identify key adaptive leadership competencies deemed most critical by MAF command structures for effective operations originating from Kuala Lumpur.</w:t>
      </w:r>
    </w:p>
    <w:p>
      <w:pPr>
        <w:numPr>
          <w:ilvl w:val="0"/>
          <w:numId w:val="1001"/>
        </w:numPr>
        <w:pStyle w:val="Compact"/>
      </w:pPr>
      <w:r>
        <w:t xml:space="preserve">To assess the alignment between existing MAF leadership training programs and the evolving demands of officers in the KL strategic environment.</w:t>
      </w:r>
    </w:p>
    <w:bookmarkEnd w:id="23"/>
    <w:bookmarkStart w:id="24" w:name="methodology"/>
    <w:p>
      <w:pPr>
        <w:pStyle w:val="Heading2"/>
      </w:pPr>
      <w:r>
        <w:t xml:space="preserve">4. Methodology</w:t>
      </w:r>
    </w:p>
    <w:p>
      <w:pPr>
        <w:pStyle w:val="FirstParagraph"/>
      </w:pPr>
      <w:r>
        <w:t xml:space="preserve">This study utilizes a sequential mixed-methods design. Phase 1 involves a structured survey distributed to 150 active-duty military officers (ranging from Major to Colonel rank) currently assigned to key Kuala Lumpur-based units (Armed Forces Headquarters, Joint Operations Centre, Royal Military College). The survey assesses perceived leadership challenges and self-rated competency in adaptive skills (e.g., cross-domain collaboration, technological fluency, cultural sensitivity for ASEAN engagement). Phase 2 comprises 30 in-depth semi-structured interviews with senior officers from the KL command structure to explore contextual nuances and strategic priorities. Phase 3 involves thematic analysis of MAF policy documents (e.g., National Defence Policy, MAF Modernization Strategy) and institutional training curricula. Ethical approval will be secured through the Universiti Kebangsaan Malaysia Ethics Board, ensuring confidentiality for all participants.</w:t>
      </w:r>
    </w:p>
    <w:bookmarkEnd w:id="24"/>
    <w:bookmarkStart w:id="25" w:name="Xa3c9e3c3b62e01dba8b7f0f969fd6a1882a43a7"/>
    <w:p>
      <w:pPr>
        <w:pStyle w:val="Heading2"/>
      </w:pPr>
      <w:r>
        <w:t xml:space="preserve">5. Significance: Why This Research Matters in Malaysia</w:t>
      </w:r>
    </w:p>
    <w:p>
      <w:pPr>
        <w:pStyle w:val="FirstParagraph"/>
      </w:pPr>
      <w:r>
        <w:t xml:space="preserve">This research directly addresses a strategic priority outlined in the Malaysian government's National Security Policy (2023), which emphasizes "enhancing adaptive leadership capabilities within the Armed Forces." Kuala Lumpur's role as the command hub means that leadership decisions made by officers based here cascade across all MAF operations. Poorly adapted leadership can compromise national security responses to incidents like cyber-attacks on KL's critical infrastructure or diplomatic crises in regional forums (e.g., ASEAN Summits held in the city). Furthermore, developing effective military officers in Kuala Lumpur strengthens Malaysia's ability to contribute meaningfully to regional peacekeeping efforts under ASEAN frameworks. The outcomes will provide actionable intelligence for the Ministry of Defence and MAF leadership—specifically for institutions like the National Defence University (UND) located in KL—to refine officer training curricula, ensuring Malaysian military officers are equipped to lead effectively in the 21st century within Malaysia's strategic capital.</w:t>
      </w:r>
    </w:p>
    <w:bookmarkEnd w:id="25"/>
    <w:bookmarkStart w:id="26" w:name="expected-outcomes-and-contribution"/>
    <w:p>
      <w:pPr>
        <w:pStyle w:val="Heading2"/>
      </w:pPr>
      <w:r>
        <w:t xml:space="preserve">6. Expected Outcomes and Contribution</w:t>
      </w:r>
    </w:p>
    <w:p>
      <w:pPr>
        <w:pStyle w:val="FirstParagraph"/>
      </w:pPr>
      <w:r>
        <w:t xml:space="preserve">Anticipated outcomes include a validated framework of "Adaptive Leadership Competencies for Kuala Lumpur-Based Military Officers" and a detailed assessment of current training program efficacy. The research will identify specific skill gaps (e.g., in data-driven decision-making or inter-agency coordination with KL-based civilian agencies like the National Security Council). This directly benefits Malaysia by enabling targeted investments in officer development, fostering more resilient military leadership from within Kuala Lumpur. The proposed model can be integrated into the MAF's ongoing Digital Transformation Roadmap, positioning Malaysia as a regional leader in adaptive military education. Crucially, this work contributes to national security resilience by ensuring that the officers operating from KL—the city where vital decisions are made—are optimally prepared for tomorrow's challenges.</w:t>
      </w:r>
    </w:p>
    <w:bookmarkEnd w:id="26"/>
    <w:bookmarkStart w:id="27" w:name="timeline-and-resources"/>
    <w:p>
      <w:pPr>
        <w:pStyle w:val="Heading2"/>
      </w:pPr>
      <w:r>
        <w:t xml:space="preserve">7. Timeline and Resources</w:t>
      </w:r>
    </w:p>
    <w:p>
      <w:pPr>
        <w:pStyle w:val="FirstParagraph"/>
      </w:pPr>
      <w:r>
        <w:t xml:space="preserve">The 18-month project timeline includes: Months 1-3 (Literature Review &amp; Survey Design), Months 4-9 (Data Collection in Kuala Lumpur), Months 10-15 (Analysis &amp; Draft Report), and Months 16-18 (Finalization and Stakeholder Dissemination). Required resources include access to KL-based military institutions, research assistants with local defense sector knowledge, ethical approval processing, and travel allowances for fieldwork within Kuala Lumpur. Funding will be sought through the Ministry of Defence's Research Grant Scheme.</w:t>
      </w:r>
    </w:p>
    <w:bookmarkEnd w:id="27"/>
    <w:bookmarkStart w:id="28" w:name="conclusion"/>
    <w:p>
      <w:pPr>
        <w:pStyle w:val="Heading2"/>
      </w:pPr>
      <w:r>
        <w:t xml:space="preserve">8. Conclusion</w:t>
      </w:r>
    </w:p>
    <w:p>
      <w:pPr>
        <w:pStyle w:val="FirstParagraph"/>
      </w:pPr>
      <w:r>
        <w:t xml:space="preserve">In an era of unprecedented security complexity, the effectiveness of military leadership emanating from Malaysia’s strategic capital—Kuala Lumpur—is paramount. This research proposal outlines a vital investigation into how Malaysian military officers adapt their leadership within this critical urban and institutional environment. By grounding the study explicitly in Kuala Lumpur's unique role as Malaysia's national security command center, this project promises not just academic contribution but tangible enhancement of defense capabilities directly relevant to the nation’s security posture. The findings will empower military officers stationed in Kuala Lumpur to lead with greater adaptability, ensuring Malaysia remains resilient and proactive in safeguarding its interests within Southeast Asia and beyond.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Leadership Adaptation Among Military Officers in Contemporary Malaysia</dc:title>
  <dc:creator/>
  <cp:keywords/>
  <dcterms:created xsi:type="dcterms:W3CDTF">2025-12-10T08:44:28Z</dcterms:created>
  <dcterms:modified xsi:type="dcterms:W3CDTF">2025-12-10T08:44:28Z</dcterms:modified>
</cp:coreProperties>
</file>

<file path=docProps/custom.xml><?xml version="1.0" encoding="utf-8"?>
<Properties xmlns="http://schemas.openxmlformats.org/officeDocument/2006/custom-properties" xmlns:vt="http://schemas.openxmlformats.org/officeDocument/2006/docPropsVTypes"/>
</file>