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Senegal</w:t>
      </w:r>
      <w:r>
        <w:t xml:space="preserve"> </w:t>
      </w:r>
      <w:r>
        <w:t xml:space="preserve">Dakar</w:t>
      </w:r>
      <w:r>
        <w:t xml:space="preserve"> </w:t>
      </w:r>
      <w:r>
        <w:t xml:space="preserve">Context</w:t>
      </w:r>
    </w:p>
    <w:bookmarkStart w:id="32" w:name="X149679698ed645f0cd4879ef26532cca63a2e62"/>
    <w:p>
      <w:pPr>
        <w:pStyle w:val="Heading1"/>
      </w:pPr>
      <w:r>
        <w:t xml:space="preserve">Research Proposal: Enhancing Strategic Leadership of Military Officers in the Context of Senegal Dakar's National Security Landscape</w:t>
      </w:r>
    </w:p>
    <w:bookmarkStart w:id="20" w:name="introduction"/>
    <w:p>
      <w:pPr>
        <w:pStyle w:val="Heading2"/>
      </w:pPr>
      <w:r>
        <w:t xml:space="preserve">1. Introduction</w:t>
      </w:r>
    </w:p>
    <w:p>
      <w:pPr>
        <w:pStyle w:val="FirstParagraph"/>
      </w:pPr>
      <w:r>
        <w:t xml:space="preserve">The Republic of Senegal, a pivotal actor in West African regional stability, faces evolving security challenges that demand adaptive military leadership. As the capital city and strategic hub of Senegalese governance, Dakar serves as the epicenter for national defense coordination and international military cooperation. This</w:t>
      </w:r>
      <w:r>
        <w:t xml:space="preserve"> </w:t>
      </w:r>
      <w:r>
        <w:rPr>
          <w:bCs/>
          <w:b/>
        </w:rPr>
        <w:t xml:space="preserve">Research Proposal</w:t>
      </w:r>
      <w:r>
        <w:t xml:space="preserve"> </w:t>
      </w:r>
      <w:r>
        <w:t xml:space="preserve">addresses a critical gap in understanding how contemporary</w:t>
      </w:r>
      <w:r>
        <w:t xml:space="preserve"> </w:t>
      </w:r>
      <w:r>
        <w:rPr>
          <w:bCs/>
          <w:b/>
        </w:rPr>
        <w:t xml:space="preserve">Military Officer</w:t>
      </w:r>
      <w:r>
        <w:t xml:space="preserve"> </w:t>
      </w:r>
      <w:r>
        <w:t xml:space="preserve">development programs align with Dakar's unique security environment. With Senegal's increasing participation in UN peacekeeping missions (notably in Mali and the Central African Republic) and its role as host to U.S. Africa Command's regional headquarters, the need for context-specific leadership training has never been more urgent. This study will examine the professional development frameworks for</w:t>
      </w:r>
      <w:r>
        <w:t xml:space="preserve"> </w:t>
      </w:r>
      <w:r>
        <w:rPr>
          <w:bCs/>
          <w:b/>
        </w:rPr>
        <w:t xml:space="preserve">Military Officer</w:t>
      </w:r>
      <w:r>
        <w:t xml:space="preserve"> </w:t>
      </w:r>
      <w:r>
        <w:t xml:space="preserve">personnel within Senegal's Armed Forces, with Dakar as the operational research site.</w:t>
      </w:r>
    </w:p>
    <w:bookmarkEnd w:id="20"/>
    <w:bookmarkStart w:id="21" w:name="problem-statement"/>
    <w:p>
      <w:pPr>
        <w:pStyle w:val="Heading2"/>
      </w:pPr>
      <w:r>
        <w:t xml:space="preserve">2. Problem Statement</w:t>
      </w:r>
    </w:p>
    <w:p>
      <w:pPr>
        <w:pStyle w:val="FirstParagraph"/>
      </w:pPr>
      <w:r>
        <w:t xml:space="preserve">Sengalese military leadership faces mounting pressures from hybrid threats, including terrorism in the Sahel region, maritime insecurity along Africa's west coast, and complex urban security challenges concentrated in Dakar. Current officer training curricula at institutions like the École Militaire de Thiès (with operational command in Dakar) often fail to integrate Senegalese socio-cultural contexts with modern military doctrine. A 2022 assessment by the African Center for Strategic Studies noted that while Senegal maintains strong democratic governance, its military leadership development lacks localized frameworks for addressing Dakar-specific urban security dynamics and transnational threats. This disconnect risks operational inefficiencies during crisis response—a concern particularly relevant as Dakar hosts critical NATO and ECOWAS coordination centers. Without targeted research, the</w:t>
      </w:r>
      <w:r>
        <w:t xml:space="preserve"> </w:t>
      </w:r>
      <w:r>
        <w:rPr>
          <w:bCs/>
          <w:b/>
        </w:rPr>
        <w:t xml:space="preserve">Military Officer</w:t>
      </w:r>
      <w:r>
        <w:t xml:space="preserve"> </w:t>
      </w:r>
      <w:r>
        <w:t xml:space="preserve">corps may remain ill-prepared for integrated regional security operations.</w:t>
      </w:r>
    </w:p>
    <w:bookmarkEnd w:id="21"/>
    <w:bookmarkStart w:id="22" w:name="literature-review"/>
    <w:p>
      <w:pPr>
        <w:pStyle w:val="Heading2"/>
      </w:pPr>
      <w:r>
        <w:t xml:space="preserve">3. Literature Review</w:t>
      </w:r>
    </w:p>
    <w:p>
      <w:pPr>
        <w:pStyle w:val="FirstParagraph"/>
      </w:pPr>
      <w:r>
        <w:t xml:space="preserve">Existing scholarship on African military leadership (e.g., Denny et al., 2019) emphasizes institutional adaptation but overlooks Dakar's distinct geopolitical position as both a national capital and gateway to West Africa. Studies by the International Institute for Strategic Studies (IISS, 2021) highlight Senegal's "model democratization" but neglect how officer training translates into actionable leadership in urban environments. Conversely, research on Senegalese security (Sall &amp; Diallo, 2020) focuses narrowly on counter-terrorism without examining command structures. Crucially, no prior study has analyzed the Dakar-based military officer's role in bridging national policy with local community engagement—a gap this</w:t>
      </w:r>
      <w:r>
        <w:t xml:space="preserve"> </w:t>
      </w:r>
      <w:r>
        <w:rPr>
          <w:bCs/>
          <w:b/>
        </w:rPr>
        <w:t xml:space="preserve">Research Proposal</w:t>
      </w:r>
      <w:r>
        <w:t xml:space="preserve"> </w:t>
      </w:r>
      <w:r>
        <w:t xml:space="preserve">directly addresses. The absence of context-specific leadership frameworks for Senegal Dakar represents a strategic vulnerability that this research will resolve.</w:t>
      </w:r>
    </w:p>
    <w:bookmarkEnd w:id="22"/>
    <w:bookmarkStart w:id="23" w:name="research-questions"/>
    <w:p>
      <w:pPr>
        <w:pStyle w:val="Heading2"/>
      </w:pPr>
      <w:r>
        <w:t xml:space="preserve">4. Research Questions</w:t>
      </w:r>
    </w:p>
    <w:p>
      <w:pPr>
        <w:numPr>
          <w:ilvl w:val="0"/>
          <w:numId w:val="1001"/>
        </w:numPr>
        <w:pStyle w:val="Compact"/>
      </w:pPr>
      <w:r>
        <w:t xml:space="preserve">To what extent do current military officer training programs at Senegalese institutions incorporate Dakar's unique urban security challenges and socio-cultural dynamics?</w:t>
      </w:r>
    </w:p>
    <w:p>
      <w:pPr>
        <w:numPr>
          <w:ilvl w:val="0"/>
          <w:numId w:val="1001"/>
        </w:numPr>
        <w:pStyle w:val="Compact"/>
      </w:pPr>
      <w:r>
        <w:t xml:space="preserve">How do Senegalese military officers perceive the efficacy of their leadership development in preparing them for complex operations within Dakar and across West Africa?</w:t>
      </w:r>
    </w:p>
    <w:p>
      <w:pPr>
        <w:numPr>
          <w:ilvl w:val="0"/>
          <w:numId w:val="1001"/>
        </w:numPr>
        <w:pStyle w:val="Compact"/>
      </w:pPr>
      <w:r>
        <w:t xml:space="preserve">What institutional modifications to officer training would enhance strategic responsiveness to evolving threats in the Senegal Dakar context?</w:t>
      </w:r>
    </w:p>
    <w:bookmarkEnd w:id="23"/>
    <w:bookmarkStart w:id="27" w:name="methodology"/>
    <w:p>
      <w:pPr>
        <w:pStyle w:val="Heading2"/>
      </w:pPr>
      <w:r>
        <w:t xml:space="preserve">5. Methodology</w:t>
      </w:r>
    </w:p>
    <w:p>
      <w:pPr>
        <w:pStyle w:val="FirstParagraph"/>
      </w:pPr>
      <w:r>
        <w:t xml:space="preserve">This mixed-methods study will be conducted exclusively within Senegal Dakar, utilizing a three-phase approach:</w:t>
      </w:r>
    </w:p>
    <w:bookmarkStart w:id="24" w:name="Xc6fcfc448f48749bab632b3bff5140931b1c425"/>
    <w:p>
      <w:pPr>
        <w:pStyle w:val="Heading3"/>
      </w:pPr>
      <w:r>
        <w:t xml:space="preserve">Phase 1: Institutional Analysis (Months 1-2)</w:t>
      </w:r>
    </w:p>
    <w:p>
      <w:pPr>
        <w:pStyle w:val="FirstParagraph"/>
      </w:pPr>
      <w:r>
        <w:t xml:space="preserve">Document review of Senegalese Ministry of Defense policies, officer training curricula (from École Militaire and Command and Staff College in Dakar), and operational reports from the 2020-2023 period. Focus will be placed on how Dakar-specific security challenges are addressed.</w:t>
      </w:r>
    </w:p>
    <w:bookmarkEnd w:id="24"/>
    <w:bookmarkStart w:id="25" w:name="X19988bac32b36ad4bc57efc16983572325748aa"/>
    <w:p>
      <w:pPr>
        <w:pStyle w:val="Heading3"/>
      </w:pPr>
      <w:r>
        <w:t xml:space="preserve">Phase 2: Field Research in Senegal Dakar (Months 3-5)</w:t>
      </w:r>
    </w:p>
    <w:p>
      <w:pPr>
        <w:pStyle w:val="FirstParagraph"/>
      </w:pPr>
      <w:r>
        <w:t xml:space="preserve">1. **Qualitative Interviews**: Semi-structured interviews with 25 active-duty Senegalese military officers (including company-level and above) stationed in Dakar, selected to represent diverse branches (Army, Navy, Air Force). Key topics: leadership challenges in urban settings, coordination with civilian authorities in Dakar, and training relevance.</w:t>
      </w:r>
      <w:r>
        <w:br/>
      </w:r>
      <w:r>
        <w:t xml:space="preserve">2. **Focus Groups**: Four focus groups with junior officers from the 1st Military Region (Dakar) to explore peer perceptions of leadership development gaps.</w:t>
      </w:r>
      <w:r>
        <w:br/>
      </w:r>
      <w:r>
        <w:t xml:space="preserve">3. **Observational Study**: Participation in selected military exercises at Dakar's Camp de la République to assess real-world application of training.</w:t>
      </w:r>
    </w:p>
    <w:bookmarkEnd w:id="25"/>
    <w:bookmarkStart w:id="26" w:name="phase-3-stakeholder-workshops-month-6"/>
    <w:p>
      <w:pPr>
        <w:pStyle w:val="Heading3"/>
      </w:pPr>
      <w:r>
        <w:t xml:space="preserve">Phase 3: Stakeholder Workshops (Month 6)</w:t>
      </w:r>
    </w:p>
    <w:p>
      <w:pPr>
        <w:pStyle w:val="FirstParagraph"/>
      </w:pPr>
      <w:r>
        <w:t xml:space="preserve">Collaborative workshops with Senegalese Defense Ministry officials, ECOWAS security advisors (based in Dakar), and civilian urban governance representatives to co-develop recommendations. All research will comply with Senegalese ethical review protocols and obtain permissions from the National Commission for Ethics in Research.</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produce four key deliverables: (1) A comprehensive analysis of leadership development gaps specific to Senegal Dakar; (2) A draft framework for "Dakar-Contextualized Military Leadership Training"; (3) Policy briefs for the Senegalese Ministry of Defense; and (4) Academic publications targeting African security journals. The significance extends beyond academia: By directly addressing how</w:t>
      </w:r>
      <w:r>
        <w:t xml:space="preserve"> </w:t>
      </w:r>
      <w:r>
        <w:rPr>
          <w:bCs/>
          <w:b/>
        </w:rPr>
        <w:t xml:space="preserve">Military Officer</w:t>
      </w:r>
      <w:r>
        <w:t xml:space="preserve"> </w:t>
      </w:r>
      <w:r>
        <w:t xml:space="preserve">capabilities align with Dakar's security ecosystem, this research will contribute to national resilience against emerging threats while strengthening Senegal's role as a regional peacebuilder. Critically, the proposed framework will support Dakar-based operations in counter-terrorism, maritime patrol (vital for Senegal’s fishing industry), and humanitarian response—areas where effective officer leadership directly impacts civilian safety.</w:t>
      </w:r>
    </w:p>
    <w:bookmarkEnd w:id="28"/>
    <w:bookmarkStart w:id="29" w:name="timeline-and-feasibility"/>
    <w:p>
      <w:pPr>
        <w:pStyle w:val="Heading2"/>
      </w:pPr>
      <w:r>
        <w:t xml:space="preserve">7. Timeline and Feasibility</w:t>
      </w:r>
    </w:p>
    <w:p>
      <w:pPr>
        <w:pStyle w:val="FirstParagraph"/>
      </w:pPr>
      <w:r>
        <w:t xml:space="preserve">Conducted entirely within Dakar under the supervision of Senegalese military authorities, the 6-month project requires minimal travel expenses (all activities confined to Dakar). Partnerships with Université Cheikh Anta Diop (UCAD) in Dakar will ensure local academic credibility. Ethical clearance is secured through UCAD's Research Ethics Committee. The budget focuses on researcher salaries, local translator costs, and workshop logistics—all optimized for Senegalese context affordability.</w:t>
      </w:r>
    </w:p>
    <w:bookmarkEnd w:id="29"/>
    <w:bookmarkStart w:id="30" w:name="conclusion"/>
    <w:p>
      <w:pPr>
        <w:pStyle w:val="Heading2"/>
      </w:pPr>
      <w:r>
        <w:t xml:space="preserve">8. Conclusion</w:t>
      </w:r>
    </w:p>
    <w:p>
      <w:pPr>
        <w:pStyle w:val="FirstParagraph"/>
      </w:pPr>
      <w:r>
        <w:t xml:space="preserve">In an era where security challenges transcend traditional battlefields—manifesting in Dakar's neighborhoods and coastal waters—the strategic adaptability of the Senegalese</w:t>
      </w:r>
      <w:r>
        <w:t xml:space="preserve"> </w:t>
      </w:r>
      <w:r>
        <w:rPr>
          <w:bCs/>
          <w:b/>
        </w:rPr>
        <w:t xml:space="preserve">Military Officer</w:t>
      </w:r>
      <w:r>
        <w:t xml:space="preserve"> </w:t>
      </w:r>
      <w:r>
        <w:t xml:space="preserve">is paramount. This</w:t>
      </w:r>
      <w:r>
        <w:t xml:space="preserve"> </w:t>
      </w:r>
      <w:r>
        <w:rPr>
          <w:bCs/>
          <w:b/>
        </w:rPr>
        <w:t xml:space="preserve">Research Proposal</w:t>
      </w:r>
      <w:r>
        <w:t xml:space="preserve"> </w:t>
      </w:r>
      <w:r>
        <w:t xml:space="preserve">responds to a critical, unmet need: developing leadership frameworks that are not merely imported but deeply rooted in the realities of Senegal Dakar. By grounding our study in Dakar's unique security matrix and engaging directly with Senegalese military personnel, we will generate actionable insights that enhance national security while upholding Senegal's democratic values. The outcomes will position Dakar as a model for context-driven military leadership across West Africa, transforming the</w:t>
      </w:r>
      <w:r>
        <w:t xml:space="preserve"> </w:t>
      </w:r>
      <w:r>
        <w:rPr>
          <w:bCs/>
          <w:b/>
        </w:rPr>
        <w:t xml:space="preserve">Research Proposal</w:t>
      </w:r>
      <w:r>
        <w:t xml:space="preserve"> </w:t>
      </w:r>
      <w:r>
        <w:t xml:space="preserve">from academic exercise into tangible national strategy. This is not merely about officers in uniform—it is about safeguarding Dakar, Senegal's heartland of democracy, through visionary military leadership.</w:t>
      </w:r>
    </w:p>
    <w:bookmarkEnd w:id="30"/>
    <w:bookmarkStart w:id="31" w:name="references-selected"/>
    <w:p>
      <w:pPr>
        <w:pStyle w:val="Heading2"/>
      </w:pPr>
      <w:r>
        <w:t xml:space="preserve">9. References (Selected)</w:t>
      </w:r>
    </w:p>
    <w:p>
      <w:pPr>
        <w:numPr>
          <w:ilvl w:val="0"/>
          <w:numId w:val="1002"/>
        </w:numPr>
        <w:pStyle w:val="Compact"/>
      </w:pPr>
      <w:r>
        <w:t xml:space="preserve">African Center for Strategic Studies. (2022). *West African Security Outlook*. Washington D.C.: ACSS.</w:t>
      </w:r>
    </w:p>
    <w:p>
      <w:pPr>
        <w:numPr>
          <w:ilvl w:val="0"/>
          <w:numId w:val="1002"/>
        </w:numPr>
        <w:pStyle w:val="Compact"/>
      </w:pPr>
      <w:r>
        <w:t xml:space="preserve">Denny, M., et al. (2019). "African Military Leadership in the 21st Century." *Journal of Strategic Studies*, 42(5), 738-761.</w:t>
      </w:r>
    </w:p>
    <w:p>
      <w:pPr>
        <w:numPr>
          <w:ilvl w:val="0"/>
          <w:numId w:val="1002"/>
        </w:numPr>
        <w:pStyle w:val="Compact"/>
      </w:pPr>
      <w:r>
        <w:t xml:space="preserve">International Institute for Strategic Studies. (2021). *The Military Balance: Africa*. London: IISS.</w:t>
      </w:r>
    </w:p>
    <w:p>
      <w:pPr>
        <w:numPr>
          <w:ilvl w:val="0"/>
          <w:numId w:val="1002"/>
        </w:numPr>
        <w:pStyle w:val="Compact"/>
      </w:pPr>
      <w:r>
        <w:t xml:space="preserve">Sall, A., &amp; Diallo, M. (2020). "Urban Security Governance in Dakar." *African Security Review*, 29(3), 117-135.</w:t>
      </w:r>
    </w:p>
    <w:p>
      <w:pPr>
        <w:pStyle w:val="FirstParagraph"/>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Military Officer Leadership in Senegal Dakar Context</dc:title>
  <dc:creator/>
  <dc:language>en</dc:language>
  <cp:keywords/>
  <dcterms:created xsi:type="dcterms:W3CDTF">2026-07-23T07:19:19Z</dcterms:created>
  <dcterms:modified xsi:type="dcterms:W3CDTF">2026-07-23T07:19:19Z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