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Modern</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e3bac55b2e30cb05b08c5c5aeae1b565a156a36"/>
    <w:p>
      <w:pPr>
        <w:pStyle w:val="Heading1"/>
      </w:pPr>
      <w:r>
        <w:t xml:space="preserve">Research Proposal: Evolution of Modern Military Officer Leadership in South Korea Seoul</w:t>
      </w:r>
    </w:p>
    <w:bookmarkStart w:id="20" w:name="introduction"/>
    <w:p>
      <w:pPr>
        <w:pStyle w:val="Heading2"/>
      </w:pPr>
      <w:r>
        <w:t xml:space="preserve">1. Introduction</w:t>
      </w:r>
    </w:p>
    <w:p>
      <w:pPr>
        <w:pStyle w:val="FirstParagraph"/>
      </w:pPr>
      <w:r>
        <w:t xml:space="preserve">The Republic of Korea (ROK) Armed Forces operate within one of the most strategically complex security environments globally, with the persistent threat from North Korea's nuclear and missile programs demanding continuous adaptation. This research proposal focuses on the critical role of</w:t>
      </w:r>
      <w:r>
        <w:t xml:space="preserve"> </w:t>
      </w:r>
      <w:r>
        <w:rPr>
          <w:bCs/>
          <w:b/>
        </w:rPr>
        <w:t xml:space="preserve">military officer</w:t>
      </w:r>
      <w:r>
        <w:t xml:space="preserve"> </w:t>
      </w:r>
      <w:r>
        <w:t xml:space="preserve">development within South Korea's defense ecosystem, specifically examining leadership evolution in</w:t>
      </w:r>
      <w:r>
        <w:t xml:space="preserve"> </w:t>
      </w:r>
      <w:r>
        <w:rPr>
          <w:bCs/>
          <w:b/>
        </w:rPr>
        <w:t xml:space="preserve">Seoul</w:t>
      </w:r>
      <w:r>
        <w:t xml:space="preserve"> </w:t>
      </w:r>
      <w:r>
        <w:t xml:space="preserve">as the nation's political-military command center. As South Korea transitions toward a more technologically advanced and interoperable force under its "New Southern Policy" and integrated deterrence strategy, understanding how</w:t>
      </w:r>
      <w:r>
        <w:t xml:space="preserve"> </w:t>
      </w:r>
      <w:r>
        <w:rPr>
          <w:bCs/>
          <w:b/>
        </w:rPr>
        <w:t xml:space="preserve">military officer</w:t>
      </w:r>
      <w:r>
        <w:t xml:space="preserve"> </w:t>
      </w:r>
      <w:r>
        <w:t xml:space="preserve">competencies align with contemporary security imperatives becomes paramount for national defense sustainability.</w:t>
      </w:r>
    </w:p>
    <w:p>
      <w:pPr>
        <w:pStyle w:val="BodyText"/>
      </w:pPr>
      <w:r>
        <w:t xml:space="preserve">This study addresses a strategic gap: while South Korea's military modernization is well-documented, the human element of officer leadership—particularly in Seoul's unique institutional context—lacks comprehensive academic analysis. The capital city serves as the nexus of ROK Army, Navy, Air Force headquarters and joint command structures (ROK-US Combined Forces Command), making it an ideal laboratory for examining how</w:t>
      </w:r>
      <w:r>
        <w:t xml:space="preserve"> </w:t>
      </w:r>
      <w:r>
        <w:rPr>
          <w:bCs/>
          <w:b/>
        </w:rPr>
        <w:t xml:space="preserve">military officer</w:t>
      </w:r>
      <w:r>
        <w:t xml:space="preserve"> </w:t>
      </w:r>
      <w:r>
        <w:t xml:space="preserve">training, cultural dynamics, and decision-making processes respond to evolving threats like cyber warfare and asymmetric conflict. Without this research, South Korea risks deploying leaders whose competencies may not match the complexity of 21st-century security challenges.</w:t>
      </w:r>
    </w:p>
    <w:bookmarkEnd w:id="20"/>
    <w:bookmarkStart w:id="21" w:name="literature-review"/>
    <w:p>
      <w:pPr>
        <w:pStyle w:val="Heading2"/>
      </w:pPr>
      <w:r>
        <w:t xml:space="preserve">2. Literature Review</w:t>
      </w:r>
    </w:p>
    <w:p>
      <w:pPr>
        <w:pStyle w:val="FirstParagraph"/>
      </w:pPr>
      <w:r>
        <w:t xml:space="preserve">Existing scholarship on Korean military leadership predominantly focuses on historical narratives (e.g., Korean War studies) or comparative analysis with U.S. forces (Kim, 2019; Lee &amp; Park, 2021). Recent works by the Korea Institute for Defense Analyses (KIDA) emphasize technological adaptation but overlook institutional cognitive dimensions of</w:t>
      </w:r>
      <w:r>
        <w:t xml:space="preserve"> </w:t>
      </w:r>
      <w:r>
        <w:rPr>
          <w:bCs/>
          <w:b/>
        </w:rPr>
        <w:t xml:space="preserve">military officer</w:t>
      </w:r>
      <w:r>
        <w:t xml:space="preserve"> </w:t>
      </w:r>
      <w:r>
        <w:t xml:space="preserve">development (Choi, 2023). Notably absent is research on how Seoul's unique geopolitical position—serving as both national capital and frontline command hub—affects leadership paradigms.</w:t>
      </w:r>
    </w:p>
    <w:p>
      <w:pPr>
        <w:pStyle w:val="BodyText"/>
      </w:pPr>
      <w:r>
        <w:t xml:space="preserve">A critical void exists regarding the "Seoul Effect": the psychological and operational influence of operating from South Korea's capital, where officers navigate intense political scrutiny, media engagement, and alliance management with U.S. counterparts. This proposal builds on organizational psychology frameworks (e.g., Heifetz &amp; Linsky's adaptive leadership) but applies them specifically to</w:t>
      </w:r>
      <w:r>
        <w:t xml:space="preserve"> </w:t>
      </w:r>
      <w:r>
        <w:rPr>
          <w:bCs/>
          <w:b/>
        </w:rPr>
        <w:t xml:space="preserve">South Korea Seoul</w:t>
      </w:r>
      <w:r>
        <w:t xml:space="preserve">'s military context—a first in defense studies literature.</w:t>
      </w:r>
    </w:p>
    <w:bookmarkEnd w:id="21"/>
    <w:bookmarkStart w:id="22" w:name="research-objectives-and-questions"/>
    <w:p>
      <w:pPr>
        <w:pStyle w:val="Heading2"/>
      </w:pPr>
      <w:r>
        <w:t xml:space="preserve">3. Research Objectives and Questions</w:t>
      </w:r>
    </w:p>
    <w:p>
      <w:pPr>
        <w:pStyle w:val="FirstParagraph"/>
      </w:pPr>
      <w:r>
        <w:t xml:space="preserve">This project aims to establish evidence-based frameworks for cultivating next-generation</w:t>
      </w:r>
      <w:r>
        <w:t xml:space="preserve"> </w:t>
      </w:r>
      <w:r>
        <w:rPr>
          <w:bCs/>
          <w:b/>
        </w:rPr>
        <w:t xml:space="preserve">military officer</w:t>
      </w:r>
      <w:r>
        <w:t xml:space="preserve"> </w:t>
      </w:r>
      <w:r>
        <w:t xml:space="preserve">leadership aligned with South Korea's security imperatives. Primary objectives include:</w:t>
      </w:r>
    </w:p>
    <w:p>
      <w:pPr>
        <w:numPr>
          <w:ilvl w:val="0"/>
          <w:numId w:val="1001"/>
        </w:numPr>
        <w:pStyle w:val="Compact"/>
      </w:pPr>
      <w:r>
        <w:t xml:space="preserve">To analyze how Seoul-based institutional culture shapes the professional development of ROK military officers through interviews with 50+ senior commanders and academy faculty.</w:t>
      </w:r>
    </w:p>
    <w:p>
      <w:pPr>
        <w:numPr>
          <w:ilvl w:val="0"/>
          <w:numId w:val="1001"/>
        </w:numPr>
        <w:pStyle w:val="Compact"/>
      </w:pPr>
      <w:r>
        <w:t xml:space="preserve">To evaluate gaps between current officer training curricula (e.g., Korea National Defense University) and emerging security domains like AI-driven warfare and information operations.</w:t>
      </w:r>
    </w:p>
    <w:p>
      <w:pPr>
        <w:numPr>
          <w:ilvl w:val="0"/>
          <w:numId w:val="1001"/>
        </w:numPr>
        <w:pStyle w:val="Compact"/>
      </w:pPr>
      <w:r>
        <w:t xml:space="preserve">To propose a Seoul-centric leadership model integrating South Korean cultural values (e.g., *jeong*—deep relational trust) with Western adaptive leadership principles.</w:t>
      </w:r>
    </w:p>
    <w:p>
      <w:pPr>
        <w:pStyle w:val="FirstParagraph"/>
      </w:pPr>
      <w:r>
        <w:t xml:space="preserve">Key research questions guiding this study:</w:t>
      </w:r>
    </w:p>
    <w:p>
      <w:pPr>
        <w:numPr>
          <w:ilvl w:val="0"/>
          <w:numId w:val="1002"/>
        </w:numPr>
        <w:pStyle w:val="Compact"/>
      </w:pPr>
      <w:r>
        <w:t xml:space="preserve">How does operating from</w:t>
      </w:r>
      <w:r>
        <w:t xml:space="preserve"> </w:t>
      </w:r>
      <w:r>
        <w:rPr>
          <w:bCs/>
          <w:b/>
        </w:rPr>
        <w:t xml:space="preserve">South Korea Seoul</w:t>
      </w:r>
      <w:r>
        <w:t xml:space="preserve">'s geopolitical environment uniquely condition military officer decision-making compared to peripheral garrison locations?</w:t>
      </w:r>
    </w:p>
    <w:p>
      <w:pPr>
        <w:numPr>
          <w:ilvl w:val="0"/>
          <w:numId w:val="1002"/>
        </w:numPr>
        <w:pStyle w:val="Compact"/>
      </w:pPr>
      <w:r>
        <w:t xml:space="preserve">To what extent do current ROK military training programs prepare officers for hybrid warfare scenarios prevalent in the Korean Peninsula?</w:t>
      </w:r>
    </w:p>
    <w:p>
      <w:pPr>
        <w:numPr>
          <w:ilvl w:val="0"/>
          <w:numId w:val="1002"/>
        </w:numPr>
        <w:pStyle w:val="Compact"/>
      </w:pPr>
      <w:r>
        <w:t xml:space="preserve">What institutional reforms are required to accelerate leadership adaptation within Seoul's integrated command structure (ROK-US Combined Forces Command)?</w:t>
      </w:r>
    </w:p>
    <w:bookmarkEnd w:id="22"/>
    <w:bookmarkStart w:id="23" w:name="methodology"/>
    <w:p>
      <w:pPr>
        <w:pStyle w:val="Heading2"/>
      </w:pPr>
      <w:r>
        <w:t xml:space="preserve">4. Methodology</w:t>
      </w:r>
    </w:p>
    <w:p>
      <w:pPr>
        <w:pStyle w:val="FirstParagraph"/>
      </w:pPr>
      <w:r>
        <w:t xml:space="preserve">This mixed-methods study employs a three-phase approach designed for ethical rigor in military settings:</w:t>
      </w:r>
    </w:p>
    <w:p>
      <w:pPr>
        <w:numPr>
          <w:ilvl w:val="0"/>
          <w:numId w:val="1003"/>
        </w:numPr>
        <w:pStyle w:val="Compact"/>
      </w:pPr>
      <w:r>
        <w:rPr>
          <w:bCs/>
          <w:b/>
        </w:rPr>
        <w:t xml:space="preserve">Phase 1 (Quantitative):</w:t>
      </w:r>
      <w:r>
        <w:t xml:space="preserve"> </w:t>
      </w:r>
      <w:r>
        <w:t xml:space="preserve">Survey of 300 ROK military officers (grades Captain to Brigadier General) across Seoul-based commands, measuring leadership competencies via validated scales from the U.S. Army's Leadership Effectiveness Inventory.</w:t>
      </w:r>
    </w:p>
    <w:p>
      <w:pPr>
        <w:numPr>
          <w:ilvl w:val="0"/>
          <w:numId w:val="1003"/>
        </w:numPr>
        <w:pStyle w:val="Compact"/>
      </w:pPr>
      <w:r>
        <w:rPr>
          <w:bCs/>
          <w:b/>
        </w:rPr>
        <w:t xml:space="preserve">Phase 2 (Qualitative):</w:t>
      </w:r>
      <w:r>
        <w:t xml:space="preserve"> </w:t>
      </w:r>
      <w:r>
        <w:t xml:space="preserve">In-depth interviews with 40 key stakeholders including: Seoul National University defense faculty, ROK Joint Chiefs of Staff officers, and U.S. Forces Korea liaison personnel to assess institutional dynamics.</w:t>
      </w:r>
    </w:p>
    <w:p>
      <w:pPr>
        <w:numPr>
          <w:ilvl w:val="0"/>
          <w:numId w:val="1003"/>
        </w:numPr>
        <w:pStyle w:val="Compact"/>
      </w:pPr>
      <w:r>
        <w:rPr>
          <w:bCs/>
          <w:b/>
        </w:rPr>
        <w:t xml:space="preserve">Phase 3 (Scenario-Based Analysis):</w:t>
      </w:r>
      <w:r>
        <w:t xml:space="preserve"> </w:t>
      </w:r>
      <w:r>
        <w:t xml:space="preserve">Development of simulated crisis scenarios (e.g., cyberattack on Seoul infrastructure) tested with 20 officer cadets at the Korea Military Academy to identify training gaps.</w:t>
      </w:r>
    </w:p>
    <w:p>
      <w:pPr>
        <w:pStyle w:val="FirstParagraph"/>
      </w:pPr>
      <w:r>
        <w:t xml:space="preserve">All research will comply with South Korea's National Research Ethics Guidelines and receive approval from Seoul National University's Institutional Review Board. Data will be anonymized, ensuring officer confidentiality while maintaining academic transparency.</w:t>
      </w:r>
    </w:p>
    <w:bookmarkEnd w:id="23"/>
    <w:bookmarkStart w:id="24" w:name="expected-outcomes-and-significance"/>
    <w:p>
      <w:pPr>
        <w:pStyle w:val="Heading2"/>
      </w:pPr>
      <w:r>
        <w:t xml:space="preserve">5. Expected Outcomes and Significance</w:t>
      </w:r>
    </w:p>
    <w:p>
      <w:pPr>
        <w:pStyle w:val="FirstParagraph"/>
      </w:pPr>
      <w:r>
        <w:t xml:space="preserve">This research will deliver actionable insights for South Korea's defense strategy, with four key contributions:</w:t>
      </w:r>
    </w:p>
    <w:p>
      <w:pPr>
        <w:numPr>
          <w:ilvl w:val="0"/>
          <w:numId w:val="1004"/>
        </w:numPr>
        <w:pStyle w:val="Compact"/>
      </w:pPr>
      <w:r>
        <w:rPr>
          <w:bCs/>
          <w:b/>
        </w:rPr>
        <w:t xml:space="preserve">Evidence-Based Training Reform:</w:t>
      </w:r>
      <w:r>
        <w:t xml:space="preserve"> </w:t>
      </w:r>
      <w:r>
        <w:t xml:space="preserve">A validated framework for updating officer training at Seoul's national defense institutions, directly addressing gaps identified in the 2024 National Defense White Paper.</w:t>
      </w:r>
    </w:p>
    <w:p>
      <w:pPr>
        <w:numPr>
          <w:ilvl w:val="0"/>
          <w:numId w:val="1004"/>
        </w:numPr>
        <w:pStyle w:val="Compact"/>
      </w:pPr>
      <w:r>
        <w:rPr>
          <w:bCs/>
          <w:b/>
        </w:rPr>
        <w:t xml:space="preserve">Seoul-Centric Leadership Model:</w:t>
      </w:r>
      <w:r>
        <w:t xml:space="preserve"> </w:t>
      </w:r>
      <w:r>
        <w:t xml:space="preserve">A culturally grounded leadership paradigm applicable to all ROK military officers operating from Seoul's unique command environment.</w:t>
      </w:r>
    </w:p>
    <w:p>
      <w:pPr>
        <w:numPr>
          <w:ilvl w:val="0"/>
          <w:numId w:val="1004"/>
        </w:numPr>
        <w:pStyle w:val="Compact"/>
      </w:pPr>
      <w:r>
        <w:rPr>
          <w:bCs/>
          <w:b/>
        </w:rPr>
        <w:t xml:space="preserve">U.S.-ROK Alliance Enhancement:</w:t>
      </w:r>
      <w:r>
        <w:t xml:space="preserve"> </w:t>
      </w:r>
      <w:r>
        <w:t xml:space="preserve">Recommendations for improving joint decision-making protocols between Seoul-based ROK and U.S. commanders, strengthening interoperability critical to regional stability.</w:t>
      </w:r>
    </w:p>
    <w:p>
      <w:pPr>
        <w:numPr>
          <w:ilvl w:val="0"/>
          <w:numId w:val="1004"/>
        </w:numPr>
        <w:pStyle w:val="Compact"/>
      </w:pPr>
      <w:r>
        <w:rPr>
          <w:bCs/>
          <w:b/>
        </w:rPr>
        <w:t xml:space="preserve">National Security Impact:</w:t>
      </w:r>
      <w:r>
        <w:t xml:space="preserve"> </w:t>
      </w:r>
      <w:r>
        <w:t xml:space="preserve">Quantifiable metrics demonstrating how leadership quality correlates with operational readiness in high-stakes scenarios (e.g., rapid response to border incidents).</w:t>
      </w:r>
    </w:p>
    <w:p>
      <w:pPr>
        <w:pStyle w:val="FirstParagraph"/>
      </w:pPr>
      <w:r>
        <w:rPr>
          <w:bCs/>
          <w:b/>
        </w:rPr>
        <w:t xml:space="preserve">This project directly advances South Korea's strategic priority of "Human-Centric Defense Modernization" (2023 National Security Strategy), positioning Seoul as the epicenter for innovative military leadership research. By centering our analysis on the capital city's institutional dynamics, we move beyond generic officer development to create context-specific solutions for South Korea's security challenges.</w:t>
      </w:r>
    </w:p>
    <w:bookmarkEnd w:id="24"/>
    <w:bookmarkStart w:id="25" w:name="timeline-and-resource-requirements"/>
    <w:p>
      <w:pPr>
        <w:pStyle w:val="Heading2"/>
      </w:pPr>
      <w:r>
        <w:t xml:space="preserve">6. Timeline and Resource Requirements</w:t>
      </w:r>
    </w:p>
    <w:p>
      <w:pPr>
        <w:pStyle w:val="FirstParagraph"/>
      </w:pPr>
      <w:r>
        <w:t xml:space="preserve">Conducted over 18 months (January 2025–June 2026), the project requires:</w:t>
      </w:r>
    </w:p>
    <w:p>
      <w:pPr>
        <w:numPr>
          <w:ilvl w:val="0"/>
          <w:numId w:val="1005"/>
        </w:numPr>
        <w:pStyle w:val="Compact"/>
      </w:pPr>
      <w:r>
        <w:rPr>
          <w:bCs/>
          <w:b/>
        </w:rPr>
        <w:t xml:space="preserve">Personnel:</w:t>
      </w:r>
      <w:r>
        <w:t xml:space="preserve"> </w:t>
      </w:r>
      <w:r>
        <w:t xml:space="preserve">Principal Investigator (military-affiliated researcher), two research assistants, and a Seoul-based military advisor.</w:t>
      </w:r>
    </w:p>
    <w:p>
      <w:pPr>
        <w:numPr>
          <w:ilvl w:val="0"/>
          <w:numId w:val="1005"/>
        </w:numPr>
        <w:pStyle w:val="Compact"/>
      </w:pPr>
      <w:r>
        <w:rPr>
          <w:bCs/>
          <w:b/>
        </w:rPr>
        <w:t xml:space="preserve">Budget:</w:t>
      </w:r>
      <w:r>
        <w:t xml:space="preserve"> </w:t>
      </w:r>
      <w:r>
        <w:t xml:space="preserve">$185,000 for travel (Seoul/US joint exercises), survey tools, transcription services, and academic dissemination. Funding will be sought from the Ministry of National Defense's Research Fund for Strategic Studies.</w:t>
      </w:r>
    </w:p>
    <w:p>
      <w:pPr>
        <w:numPr>
          <w:ilvl w:val="0"/>
          <w:numId w:val="1005"/>
        </w:numPr>
        <w:pStyle w:val="Compact"/>
      </w:pPr>
      <w:r>
        <w:rPr>
          <w:bCs/>
          <w:b/>
        </w:rPr>
        <w:t xml:space="preserve">Partnerships:</w:t>
      </w:r>
      <w:r>
        <w:t xml:space="preserve"> </w:t>
      </w:r>
      <w:r>
        <w:t xml:space="preserve">Formal collaboration with the Korean Joint Chiefs of Staff Office in Seoul and Yonsei University's Center for Korean Security Studies.</w:t>
      </w:r>
    </w:p>
    <w:bookmarkEnd w:id="25"/>
    <w:bookmarkStart w:id="26" w:name="conclusion"/>
    <w:p>
      <w:pPr>
        <w:pStyle w:val="Heading2"/>
      </w:pPr>
      <w:r>
        <w:t xml:space="preserve">7. Conclusion</w:t>
      </w:r>
    </w:p>
    <w:p>
      <w:pPr>
        <w:pStyle w:val="FirstParagraph"/>
      </w:pPr>
      <w:r>
        <w:t xml:space="preserve">The security of South Korea hinges on the effectiveness of its military leadership—a factor uniquely shaped by Seoul's position as both national capital and frontline command hub. This research proposal establishes a vital framework for understanding how modern military officers in South Korea navigate complex geopolitical realities through an institutionally grounded lens. By centering our inquiry on</w:t>
      </w:r>
      <w:r>
        <w:t xml:space="preserve"> </w:t>
      </w:r>
      <w:r>
        <w:rPr>
          <w:bCs/>
          <w:b/>
        </w:rPr>
        <w:t xml:space="preserve">South Korea Seoul</w:t>
      </w:r>
      <w:r>
        <w:t xml:space="preserve">'s distinctive environment, we address a critical gap that transcends academic interest to deliver tangible security benefits.</w:t>
      </w:r>
    </w:p>
    <w:p>
      <w:pPr>
        <w:pStyle w:val="BodyText"/>
      </w:pPr>
      <w:r>
        <w:t xml:space="preserve">As South Korea advances toward its 2045 Vision of "Integrated Defense Power," this study provides the empirical foundation for developing officers who can lead in an era of AI-driven warfare, cyber threats, and alliance complexity. The outcomes will directly inform curricula at Seoul National University's Military Academy and policy briefs for the National Security Office. In a region where every leadership decision carries profound consequences, investing in evidence-based military officer development is not merely academic—it is an existential necessity for peace on the Korean Peninsula.</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601">
    <w:nsid w:val="A99601"/>
    <w:multiLevelType w:val="multilevel"/>
    <w:lvl w:ilvl="0">
      <w:start w:val="1"/>
      <w:numFmt w:val="upperRoman"/>
      <w:lvlText w:val="%1."/>
      <w:lvlJc w:val="left"/>
      <w:pPr>
        <w:ind w:left="720" w:hanging="480"/>
      </w:pPr>
    </w:lvl>
    <w:lvl w:ilvl="1">
      <w:start w:val="1"/>
      <w:numFmt w:val="upperRoman"/>
      <w:lvlText w:val="%2."/>
      <w:lvlJc w:val="left"/>
      <w:pPr>
        <w:ind w:left="1440" w:hanging="480"/>
      </w:pPr>
    </w:lvl>
    <w:lvl w:ilvl="2">
      <w:start w:val="1"/>
      <w:numFmt w:val="upperRoman"/>
      <w:lvlText w:val="%3."/>
      <w:lvlJc w:val="left"/>
      <w:pPr>
        <w:ind w:left="2160" w:hanging="480"/>
      </w:pPr>
    </w:lvl>
    <w:lvl w:ilvl="3">
      <w:start w:val="1"/>
      <w:numFmt w:val="upperRoman"/>
      <w:lvlText w:val="%4."/>
      <w:lvlJc w:val="left"/>
      <w:pPr>
        <w:ind w:left="2880" w:hanging="480"/>
      </w:pPr>
    </w:lvl>
    <w:lvl w:ilvl="4">
      <w:start w:val="1"/>
      <w:numFmt w:val="upperRoman"/>
      <w:lvlText w:val="%5."/>
      <w:lvlJc w:val="left"/>
      <w:pPr>
        <w:ind w:left="3600" w:hanging="480"/>
      </w:pPr>
    </w:lvl>
    <w:lvl w:ilvl="5">
      <w:start w:val="1"/>
      <w:numFmt w:val="upperRoman"/>
      <w:lvlText w:val="%6."/>
      <w:lvlJc w:val="left"/>
      <w:pPr>
        <w:ind w:left="4320" w:hanging="480"/>
      </w:pPr>
    </w:lvl>
    <w:lvl w:ilvl="6">
      <w:start w:val="1"/>
      <w:numFmt w:val="upperRoman"/>
      <w:lvlText w:val="%7."/>
      <w:lvlJc w:val="left"/>
      <w:pPr>
        <w:ind w:left="5040" w:hanging="480"/>
      </w:pPr>
    </w:lvl>
    <w:lvl w:ilvl="7">
      <w:start w:val="1"/>
      <w:numFmt w:val="upperRoman"/>
      <w:lvlText w:val="%8."/>
      <w:lvlJc w:val="left"/>
      <w:pPr>
        <w:ind w:left="5760" w:hanging="480"/>
      </w:pPr>
    </w:lvl>
    <w:lvl w:ilvl="8">
      <w:start w:val="1"/>
      <w:numFmt w:val="upp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6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Modern Military Officer Leadership in South Korea Seoul</dc:title>
  <dc:creator/>
  <dc:language>en</dc:language>
  <cp:keywords/>
  <dcterms:created xsi:type="dcterms:W3CDTF">2025-12-11T06:57:37Z</dcterms:created>
  <dcterms:modified xsi:type="dcterms:W3CDTF">2025-12-11T06:57:37Z</dcterms:modified>
</cp:coreProperties>
</file>

<file path=docProps/custom.xml><?xml version="1.0" encoding="utf-8"?>
<Properties xmlns="http://schemas.openxmlformats.org/officeDocument/2006/custom-properties" xmlns:vt="http://schemas.openxmlformats.org/officeDocument/2006/docPropsVTypes"/>
</file>