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within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8" w:name="X5cf6bede03423c10ceb5d589a38b62999e03d2c"/>
    <w:p>
      <w:pPr>
        <w:pStyle w:val="Heading1"/>
      </w:pPr>
      <w:r>
        <w:t xml:space="preserve">Research Proposal: Navigating Modern Leadership Challenges for Military Officers in the United Kingdom's Capital – A London-Centric Study</w:t>
      </w:r>
    </w:p>
    <w:bookmarkStart w:id="20" w:name="abstract"/>
    <w:p>
      <w:pPr>
        <w:pStyle w:val="Heading2"/>
      </w:pPr>
      <w:r>
        <w:t xml:space="preserve">Abstract</w:t>
      </w:r>
    </w:p>
    <w:p>
      <w:pPr>
        <w:pStyle w:val="FirstParagraph"/>
      </w:pPr>
      <w:r>
        <w:t xml:space="preserve">This research proposal outlines a critical investigation into the evolving professional development landscape for serving Military Officers within the United Kingdom, with specific focus on those operating from or transitioning through London. As the political, strategic, and administrative heart of the United Kingdom, London serves as an indispensable nexus for military leadership development. This study addresses a significant gap in understanding how contemporary security challenges, institutional structures centered in Greater London (e.g., Ministry of Defence Whitehall HQ, Joint Forces Command), and urban socio-cultural dynamics uniquely shape the career progression and adaptive capabilities of Military Officers. Employing a mixed-methods approach combining qualitative interviews with senior officers based in London commands and quantitative analysis of personnel data from the Defence People Capability Directorate, this research will produce actionable insights for enhancing leadership pipelines within the British Armed Forces. The findings will directly inform strategic workforce planning for the United Kingdom's Ministry of Defence.</w:t>
      </w:r>
    </w:p>
    <w:bookmarkEnd w:id="20"/>
    <w:bookmarkStart w:id="21" w:name="Xf27eb2d1aab00901d4ff461cd327bd9b702cdf2"/>
    <w:p>
      <w:pPr>
        <w:pStyle w:val="Heading2"/>
      </w:pPr>
      <w:r>
        <w:t xml:space="preserve">1. Introduction: Contextualizing Military Leadership in London</w:t>
      </w:r>
    </w:p>
    <w:p>
      <w:pPr>
        <w:pStyle w:val="FirstParagraph"/>
      </w:pPr>
      <w:r>
        <w:t xml:space="preserve">The role of the Modern Military Officer within the United Kingdom demands exceptional adaptability, encompassing strategic foresight, coalition engagement, and nuanced understanding of complex national security environments. London's unique position as the global capital of British military governance places its officers at the epicentre of this demand. Home to key institutions like Defence HQ (MOD Whitehall), the Permanent Joint Headquarters (PJHQ) at Northwood (within commuting distance), the Royal Military Academy Sandhurst, and numerous staff colleges, London is not merely a location but a critical training and decision-making ecosystem for UK Military Officers. The strategic imperatives of defending national interests on the global stage are formulated here, directly impacting officers' roles in London-based commands. This research proposal therefore centres on understanding how the specific pressures, opportunities, and institutional culture of working within the United Kingdom's capital shape effective military leadership development – a vital consideration for sustaining a capable force.</w:t>
      </w:r>
    </w:p>
    <w:bookmarkEnd w:id="21"/>
    <w:bookmarkStart w:id="22" w:name="research-problem-and-gap-identification"/>
    <w:p>
      <w:pPr>
        <w:pStyle w:val="Heading2"/>
      </w:pPr>
      <w:r>
        <w:t xml:space="preserve">2. Research Problem and Gap Identification</w:t>
      </w:r>
    </w:p>
    <w:p>
      <w:pPr>
        <w:pStyle w:val="FirstParagraph"/>
      </w:pPr>
      <w:r>
        <w:t xml:space="preserve">Existing literature on Military Officer development often focuses on operational theatres or generic leadership models, frequently overlooking the distinct challenges and advantages of the London-based professional environment within the United Kingdom context. Current UK Ministry of Defence (MoD) personnel strategies, while robust in many areas, lack granular analysis of how London's unique urban setting – including its complex political landscape, high cost-of-living pressures on military families, proximity to international institutions (NATO HQ), and dense professional networks – specifically influences officer retention rates, leadership efficacy assessments in non-combat roles (e.g., policy development, strategic communication), and career satisfaction. This research gap hinders the MoD's ability to optimise its investment in personnel within the UK's most strategically significant location. A targeted study focused explicitly on Military Officers operating from London is therefore urgently needed.</w:t>
      </w:r>
    </w:p>
    <w:bookmarkEnd w:id="22"/>
    <w:bookmarkStart w:id="23" w:name="research-objectives"/>
    <w:p>
      <w:pPr>
        <w:pStyle w:val="Heading2"/>
      </w:pPr>
      <w:r>
        <w:t xml:space="preserve">3. Research Objectives</w:t>
      </w:r>
    </w:p>
    <w:p>
      <w:pPr>
        <w:numPr>
          <w:ilvl w:val="0"/>
          <w:numId w:val="1001"/>
        </w:numPr>
        <w:pStyle w:val="Compact"/>
      </w:pPr>
      <w:r>
        <w:t xml:space="preserve">To map and analyse the primary career development pathways and key influence factors for serving Military Officers within London-based commands across the Royal Navy, Army, and Royal Air Force.</w:t>
      </w:r>
    </w:p>
    <w:p>
      <w:pPr>
        <w:numPr>
          <w:ilvl w:val="0"/>
          <w:numId w:val="1001"/>
        </w:numPr>
        <w:pStyle w:val="Compact"/>
      </w:pPr>
      <w:r>
        <w:t xml:space="preserve">To evaluate how specific London-centric challenges (e.g., balancing high-stress HQ roles with family life in a major city, navigating complex political interfaces at Whitehall) impact perceived leadership effectiveness and well-being of UK Military Officers.</w:t>
      </w:r>
    </w:p>
    <w:p>
      <w:pPr>
        <w:numPr>
          <w:ilvl w:val="0"/>
          <w:numId w:val="1001"/>
        </w:numPr>
        <w:pStyle w:val="Compact"/>
      </w:pPr>
      <w:r>
        <w:t xml:space="preserve">To identify best practices and institutional mechanisms currently employed by the United Kingdom's military institutions (e.g., Defence Academy of the United Kingdom) to support officers operating effectively in London's demanding environment.</w:t>
      </w:r>
    </w:p>
    <w:p>
      <w:pPr>
        <w:numPr>
          <w:ilvl w:val="0"/>
          <w:numId w:val="1001"/>
        </w:numPr>
        <w:pStyle w:val="Compact"/>
      </w:pPr>
      <w:r>
        <w:t xml:space="preserve">To develop a evidence-based framework for enhancing the professional development, retention, and strategic contribution of Military Officers within the UK capital city context.</w:t>
      </w:r>
    </w:p>
    <w:bookmarkEnd w:id="23"/>
    <w:bookmarkStart w:id="24" w:name="Xf9200652e9f2f8603427bace7104c196163c633"/>
    <w:p>
      <w:pPr>
        <w:pStyle w:val="Heading2"/>
      </w:pPr>
      <w:r>
        <w:t xml:space="preserve">4. Methodology: A London-Centric Mixed-Methods Approach</w:t>
      </w:r>
    </w:p>
    <w:p>
      <w:pPr>
        <w:pStyle w:val="FirstParagraph"/>
      </w:pPr>
      <w:r>
        <w:t xml:space="preserve">This study will utilise a sequential mixed-methods design (QUAN -&gt; QUAL) to ensure robust findings grounded in the London experience.</w:t>
      </w:r>
    </w:p>
    <w:p>
      <w:pPr>
        <w:numPr>
          <w:ilvl w:val="0"/>
          <w:numId w:val="1002"/>
        </w:numPr>
        <w:pStyle w:val="Compact"/>
      </w:pPr>
      <w:r>
        <w:rPr>
          <w:bCs/>
          <w:b/>
        </w:rPr>
        <w:t xml:space="preserve">Phase 1 (Quantitative):</w:t>
      </w:r>
      <w:r>
        <w:t xml:space="preserve"> </w:t>
      </w:r>
      <w:r>
        <w:t xml:space="preserve">Analysis of anonymised MoD personnel data covering the last five years for officers assigned to London-based roles (&gt;50% of total sample), correlating career progression metrics, retention rates, and post-assignment performance ratings with specific London-related variables (e.g., tenure in London, type of command). Data will be sourced from Defence Personnel Capability Directorate.</w:t>
      </w:r>
    </w:p>
    <w:p>
      <w:pPr>
        <w:numPr>
          <w:ilvl w:val="0"/>
          <w:numId w:val="1002"/>
        </w:numPr>
        <w:pStyle w:val="Compact"/>
      </w:pPr>
      <w:r>
        <w:rPr>
          <w:bCs/>
          <w:b/>
        </w:rPr>
        <w:t xml:space="preserve">Phase 2 (Qualitative):</w:t>
      </w:r>
      <w:r>
        <w:t xml:space="preserve"> </w:t>
      </w:r>
      <w:r>
        <w:t xml:space="preserve">Semi-structured interviews with 30+ serving Military Officers currently stationed in or recently transferred out of key London commands (including MOD Whitehall departments, PJHQ staff, and the Defence Academy). Purposive sampling will ensure representation across rank (Captains to Brigadiers), service branch, gender, and career stage. Thematic analysis will be employed to identify recurring patterns related to the London experience.</w:t>
      </w:r>
    </w:p>
    <w:p>
      <w:pPr>
        <w:numPr>
          <w:ilvl w:val="0"/>
          <w:numId w:val="1002"/>
        </w:numPr>
        <w:pStyle w:val="Compact"/>
      </w:pPr>
      <w:r>
        <w:rPr>
          <w:bCs/>
          <w:b/>
        </w:rPr>
        <w:t xml:space="preserve">Contextual Anchoring:</w:t>
      </w:r>
      <w:r>
        <w:t xml:space="preserve"> </w:t>
      </w:r>
      <w:r>
        <w:t xml:space="preserve">All data collection and analysis will be explicitly framed within the geographical, political, and institutional context of United Kingdom London. Fieldwork will occur within London's military hubs (e.g., Whitehall, Larkhill Barracks vicinity for some commands) to capture authentic environmental factors.</w:t>
      </w:r>
    </w:p>
    <w:bookmarkEnd w:id="24"/>
    <w:bookmarkStart w:id="25" w:name="expected-outcomes-and-significance"/>
    <w:p>
      <w:pPr>
        <w:pStyle w:val="Heading2"/>
      </w:pPr>
      <w:r>
        <w:t xml:space="preserve">5. Expected Outcomes and Significance</w:t>
      </w:r>
    </w:p>
    <w:p>
      <w:pPr>
        <w:pStyle w:val="FirstParagraph"/>
      </w:pPr>
      <w:r>
        <w:t xml:space="preserve">This research is anticipated to yield several significant contributions:</w:t>
      </w:r>
    </w:p>
    <w:p>
      <w:pPr>
        <w:numPr>
          <w:ilvl w:val="0"/>
          <w:numId w:val="1003"/>
        </w:numPr>
        <w:pStyle w:val="Compact"/>
      </w:pPr>
      <w:r>
        <w:rPr>
          <w:bCs/>
          <w:b/>
        </w:rPr>
        <w:t xml:space="preserve">Strategic Insight for the MoD:</w:t>
      </w:r>
      <w:r>
        <w:t xml:space="preserve"> </w:t>
      </w:r>
      <w:r>
        <w:t xml:space="preserve">A concrete framework to refine personnel policies specifically addressing London-based officer needs (e.g., tailored housing support, strategic communication training for Whitehall interface roles, mentorship programs linked to London networks).</w:t>
      </w:r>
    </w:p>
    <w:p>
      <w:pPr>
        <w:numPr>
          <w:ilvl w:val="0"/>
          <w:numId w:val="1003"/>
        </w:numPr>
        <w:pStyle w:val="Compact"/>
      </w:pPr>
      <w:r>
        <w:rPr>
          <w:bCs/>
          <w:b/>
        </w:rPr>
        <w:t xml:space="preserve">Enhanced Leadership Development:</w:t>
      </w:r>
      <w:r>
        <w:t xml:space="preserve"> </w:t>
      </w:r>
      <w:r>
        <w:t xml:space="preserve">Evidence-based recommendations for the Defence Academy of the United Kingdom and other institutions on integrating London-specific contextual challenges into leadership curricula.</w:t>
      </w:r>
    </w:p>
    <w:p>
      <w:pPr>
        <w:numPr>
          <w:ilvl w:val="0"/>
          <w:numId w:val="1003"/>
        </w:numPr>
        <w:pStyle w:val="Compact"/>
      </w:pPr>
      <w:r>
        <w:rPr>
          <w:bCs/>
          <w:b/>
        </w:rPr>
        <w:t xml:space="preserve">National Security Impact:</w:t>
      </w:r>
      <w:r>
        <w:t xml:space="preserve"> </w:t>
      </w:r>
      <w:r>
        <w:t xml:space="preserve">Improved understanding of how optimising officer capability within London directly enhances the UK's strategic decision-making, policy formulation, and international military cooperation – core functions centred in the capital.</w:t>
      </w:r>
    </w:p>
    <w:p>
      <w:pPr>
        <w:numPr>
          <w:ilvl w:val="0"/>
          <w:numId w:val="1003"/>
        </w:numPr>
        <w:pStyle w:val="Compact"/>
      </w:pPr>
      <w:r>
        <w:rPr>
          <w:bCs/>
          <w:b/>
        </w:rPr>
        <w:t xml:space="preserve">Academic Contribution:</w:t>
      </w:r>
      <w:r>
        <w:t xml:space="preserve"> </w:t>
      </w:r>
      <w:r>
        <w:t xml:space="preserve">A new body of literature on urban military leadership development within a specific national context (United Kingdom), moving beyond generic models.</w:t>
      </w:r>
    </w:p>
    <w:bookmarkEnd w:id="25"/>
    <w:bookmarkStart w:id="26" w:name="timeline-and-resources"/>
    <w:p>
      <w:pPr>
        <w:pStyle w:val="Heading2"/>
      </w:pPr>
      <w:r>
        <w:t xml:space="preserve">6. Timeline and Resources</w:t>
      </w:r>
    </w:p>
    <w:p>
      <w:pPr>
        <w:pStyle w:val="FirstParagraph"/>
      </w:pPr>
      <w:r>
        <w:t xml:space="preserve">The proposed 18-month research project will commence in London, utilising the academic expertise available at institutions with strong defence links (e.g., King's College London, University of Westminster). Key milestones include: Literature Review Completion (Month 3), Quantitative Data Analysis &amp; Sampling Strategy Finalisation (Month 4), Interview Conduct &amp; Transcription (Months 5-10), Thematic Analysis &amp; Draft Report (Months 11-14), Final Report Submission and MoD Workshop (Months 15-18). Required resources include MoD data access permissions, research assistant support for fieldwork in London, and ethical approval from the relevant university ethics committee.</w:t>
      </w:r>
    </w:p>
    <w:bookmarkEnd w:id="26"/>
    <w:bookmarkStart w:id="27" w:name="conclusion"/>
    <w:p>
      <w:pPr>
        <w:pStyle w:val="Heading2"/>
      </w:pPr>
      <w:r>
        <w:t xml:space="preserve">7. Conclusion</w:t>
      </w:r>
    </w:p>
    <w:p>
      <w:pPr>
        <w:pStyle w:val="FirstParagraph"/>
      </w:pPr>
      <w:r>
        <w:t xml:space="preserve">The leadership of the United Kingdom's military is intrinsically linked to its strategic command structure, which is fundamentally anchored in London. The effective development and retention of Military Officers operating within this unique environment are not merely operational considerations but critical national security imperatives for the United Kingdom. This Research Proposal addresses a vital, under-explored dimension of UK military personnel management by focusing intensely on the London context. By providing rigorous evidence on how this specific capital city setting shapes officer experience and performance, the study will deliver tangible value to Defence leadership, contribute to academic understanding of modern military professionalism within a national capital city framework, and ultimately support the continued excellence of the British Armed Forces as they navigate complex 21st-century security challenges from their London headquarters. The outcomes promise significant positive impact on both individual officer careers and the strategic effectiveness of the United Kingdom's defence posture.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Military Officers within United Kingdom London Context</dc:title>
  <dc:creator/>
  <dc:language>en</dc:language>
  <cp:keywords/>
  <dcterms:created xsi:type="dcterms:W3CDTF">2026-07-24T09:12:20Z</dcterms:created>
  <dcterms:modified xsi:type="dcterms:W3CDTF">2026-07-24T09:12:20Z</dcterms:modified>
</cp:coreProperties>
</file>

<file path=docProps/custom.xml><?xml version="1.0" encoding="utf-8"?>
<Properties xmlns="http://schemas.openxmlformats.org/officeDocument/2006/custom-properties" xmlns:vt="http://schemas.openxmlformats.org/officeDocument/2006/docPropsVTypes"/>
</file>