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Integration</w:t>
      </w:r>
      <w:r>
        <w:t xml:space="preserve"> </w:t>
      </w:r>
      <w:r>
        <w:t xml:space="preserve">and</w:t>
      </w:r>
      <w:r>
        <w:t xml:space="preserve"> </w:t>
      </w:r>
      <w:r>
        <w:t xml:space="preserve">Community</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cb64d073a9c5173a6ca831707033f86467d5d80"/>
    <w:p>
      <w:pPr>
        <w:pStyle w:val="Heading1"/>
      </w:pPr>
      <w:r>
        <w:t xml:space="preserve">Research Proposal: Military Officer Integration and Community Impact in United States Chicago</w:t>
      </w:r>
    </w:p>
    <w:bookmarkStart w:id="20" w:name="i.-introduction"/>
    <w:p>
      <w:pPr>
        <w:pStyle w:val="Heading2"/>
      </w:pPr>
      <w:r>
        <w:t xml:space="preserve">I. Introduction</w:t>
      </w:r>
    </w:p>
    <w:p>
      <w:pPr>
        <w:pStyle w:val="FirstParagraph"/>
      </w:pPr>
      <w:r>
        <w:t xml:space="preserve">This Research Proposal examines the critical role of military officers within the socio-military landscape of Chicago, Illinois—the largest city in the United States Midwest region. As a strategic hub for national defense infrastructure and community engagement, Chicago presents a unique environment where active-duty and reserve military officers intersect with urban governance, public safety initiatives, and civic development. This study addresses an underexplored nexus between military leadership expertise and metropolitan community resilience within the United States context. With over 350,000 veterans residing in the Chicago metropolitan area—including numerous National Guard and Reserve officers—the city represents an essential case study for understanding how military officer experience translates to civilian public service innovation.</w:t>
      </w:r>
    </w:p>
    <w:bookmarkEnd w:id="20"/>
    <w:bookmarkStart w:id="21" w:name="ii.-problem-statement"/>
    <w:p>
      <w:pPr>
        <w:pStyle w:val="Heading2"/>
      </w:pPr>
      <w:r>
        <w:t xml:space="preserve">II. Problem Statement</w:t>
      </w:r>
    </w:p>
    <w:p>
      <w:pPr>
        <w:pStyle w:val="FirstParagraph"/>
      </w:pPr>
      <w:r>
        <w:t xml:space="preserve">Despite Chicago’s status as a major U.S. military integration center, there exists a significant research gap regarding the tangible contributions of military officers in non-combat municipal roles. Current urban policy frameworks often overlook how these professionals leverage leadership, crisis management, and strategic planning skills from their military service to enhance community safety programs, emergency response systems, and civic infrastructure projects across United States Chicago. This oversight risks underutilizing a valuable human resource pool while perpetuating silos between defense sectors and municipal governance. The absence of data-driven insights impedes the development of effective transition pathways for military officers seeking civilian careers in Chicago’s public service sector.</w:t>
      </w:r>
    </w:p>
    <w:bookmarkEnd w:id="21"/>
    <w:bookmarkStart w:id="22" w:name="iii.-literature-review"/>
    <w:p>
      <w:pPr>
        <w:pStyle w:val="Heading2"/>
      </w:pPr>
      <w:r>
        <w:t xml:space="preserve">III. Literature Review</w:t>
      </w:r>
    </w:p>
    <w:p>
      <w:pPr>
        <w:pStyle w:val="FirstParagraph"/>
      </w:pPr>
      <w:r>
        <w:t xml:space="preserve">Existing scholarship focuses primarily on national security implications or veteran unemployment rates, neglecting the specific professional contributions of military officers in urban settings. Studies by the RAND Corporation (2021) highlight officer skill transferability but lack localized Chicago case studies. Similarly, U.S. Department of Defense transition programs emphasize job placement without analyzing community impact metrics. In contrast, Chicago-specific research by the University of Illinois at Chicago (UIC) Center for Urban Research (2023) identifies gaps in how military-trained personnel optimize city resource allocation during natural disasters—a critical need given Chicago’s vulnerability to extreme weather events. This proposal directly addresses these voids by centering on the operational intersection of military officers and municipal governance within United States Chicago.</w:t>
      </w:r>
    </w:p>
    <w:bookmarkEnd w:id="22"/>
    <w:bookmarkStart w:id="23" w:name="iv.-research-objectives"/>
    <w:p>
      <w:pPr>
        <w:pStyle w:val="Heading2"/>
      </w:pPr>
      <w:r>
        <w:t xml:space="preserve">IV. Research Objectives</w:t>
      </w:r>
    </w:p>
    <w:p>
      <w:pPr>
        <w:numPr>
          <w:ilvl w:val="0"/>
          <w:numId w:val="1001"/>
        </w:numPr>
        <w:pStyle w:val="Compact"/>
      </w:pPr>
      <w:r>
        <w:t xml:space="preserve">To quantify the professional impact of military officers (active duty, National Guard, Reserve) in Chicago’s public safety departments and civic agencies.</w:t>
      </w:r>
    </w:p>
    <w:p>
      <w:pPr>
        <w:numPr>
          <w:ilvl w:val="0"/>
          <w:numId w:val="1001"/>
        </w:numPr>
        <w:pStyle w:val="Compact"/>
      </w:pPr>
      <w:r>
        <w:t xml:space="preserve">To identify barriers and facilitators for military officer integration into municipal roles across United States Chicago.</w:t>
      </w:r>
    </w:p>
    <w:p>
      <w:pPr>
        <w:numPr>
          <w:ilvl w:val="0"/>
          <w:numId w:val="1001"/>
        </w:numPr>
        <w:pStyle w:val="Compact"/>
      </w:pPr>
      <w:r>
        <w:t xml:space="preserve">To develop a scalable framework for leveraging military leadership expertise in urban crisis response systems.</w:t>
      </w:r>
    </w:p>
    <w:p>
      <w:pPr>
        <w:numPr>
          <w:ilvl w:val="0"/>
          <w:numId w:val="1001"/>
        </w:numPr>
        <w:pStyle w:val="Compact"/>
      </w:pPr>
      <w:r>
        <w:t xml:space="preserve">To assess community perception of military officers’ contributions to Chicago’s safety and infrastructure initiatives.</w:t>
      </w:r>
    </w:p>
    <w:bookmarkEnd w:id="23"/>
    <w:bookmarkStart w:id="27" w:name="v.-research-methodology"/>
    <w:p>
      <w:pPr>
        <w:pStyle w:val="Heading2"/>
      </w:pPr>
      <w:r>
        <w:t xml:space="preserve">V. Research Methodology</w:t>
      </w:r>
    </w:p>
    <w:p>
      <w:pPr>
        <w:pStyle w:val="FirstParagraph"/>
      </w:pPr>
      <w:r>
        <w:t xml:space="preserve">This mixed-methods study employs a three-phase approach across 18 months:</w:t>
      </w:r>
    </w:p>
    <w:bookmarkStart w:id="24" w:name="phase-1-quantitative-analysis-months-1-4"/>
    <w:p>
      <w:pPr>
        <w:pStyle w:val="Heading3"/>
      </w:pPr>
      <w:r>
        <w:t xml:space="preserve">Phase 1: Quantitative Analysis (Months 1-4)</w:t>
      </w:r>
    </w:p>
    <w:p>
      <w:pPr>
        <w:pStyle w:val="FirstParagraph"/>
      </w:pPr>
      <w:r>
        <w:t xml:space="preserve">Collaborate with the Chicago Department of Public Safety, Illinois National Guard, and U.S. Army Reserve Command to compile anonymized data on military officer roles (n=200+), including positions in police tactical units, emergency management divisions, and infrastructure task forces. Metrics will include response time improvements in disaster scenarios (+% over civilian counterparts) and community engagement statistics.</w:t>
      </w:r>
    </w:p>
    <w:bookmarkEnd w:id="24"/>
    <w:bookmarkStart w:id="25" w:name="phase-2-qualitative-inquiry-months-5-10"/>
    <w:p>
      <w:pPr>
        <w:pStyle w:val="Heading3"/>
      </w:pPr>
      <w:r>
        <w:t xml:space="preserve">Phase 2: Qualitative Inquiry (Months 5-10)</w:t>
      </w:r>
    </w:p>
    <w:p>
      <w:pPr>
        <w:pStyle w:val="FirstParagraph"/>
      </w:pPr>
      <w:r>
        <w:t xml:space="preserve">Conduct semi-structured interviews with 45 military officers currently serving in Chicago-based roles and focus groups with 6 community organizations across diverse neighborhoods (e.g., Englewood, Rogers Park, Pilsen). Analysis will employ grounded theory to uncover nuanced adaptation strategies and leadership transfer mechanisms.</w:t>
      </w:r>
    </w:p>
    <w:bookmarkEnd w:id="25"/>
    <w:bookmarkStart w:id="26" w:name="X0bc9716aaaeaadda9548258c8f39f6e83758dc3"/>
    <w:p>
      <w:pPr>
        <w:pStyle w:val="Heading3"/>
      </w:pPr>
      <w:r>
        <w:t xml:space="preserve">Phase 3: Community Impact Assessment (Months 11-18)</w:t>
      </w:r>
    </w:p>
    <w:p>
      <w:pPr>
        <w:pStyle w:val="FirstParagraph"/>
      </w:pPr>
      <w:r>
        <w:t xml:space="preserve">Deploy validated surveys to 2,000 Chicago residents across 25 community areas to measure perception changes regarding military officer involvement in public safety. Partner with the Mayor’s Office of Emergency Management and Communications for real-world outcome tracking during simulated city-wide crises.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outcomes for United States Chicago:</w:t>
      </w:r>
    </w:p>
    <w:p>
      <w:pPr>
        <w:numPr>
          <w:ilvl w:val="0"/>
          <w:numId w:val="1002"/>
        </w:numPr>
        <w:pStyle w:val="Compact"/>
      </w:pPr>
      <w:r>
        <w:t xml:space="preserve">A data-driven model for military officer deployment in municipal crisis management, directly applicable to Chicago’s Office of Emergency Management.</w:t>
      </w:r>
    </w:p>
    <w:p>
      <w:pPr>
        <w:numPr>
          <w:ilvl w:val="0"/>
          <w:numId w:val="1002"/>
        </w:numPr>
        <w:pStyle w:val="Compact"/>
      </w:pPr>
      <w:r>
        <w:t xml:space="preserve">Policy recommendations for the City of Chicago to formalize "Military Officer Civic Corps" partnerships with federal agencies like the National Guard Bureau.</w:t>
      </w:r>
    </w:p>
    <w:p>
      <w:pPr>
        <w:numPr>
          <w:ilvl w:val="0"/>
          <w:numId w:val="1002"/>
        </w:numPr>
        <w:pStyle w:val="Compact"/>
      </w:pPr>
      <w:r>
        <w:t xml:space="preserve">Evidence-based transition support programs reducing civilian career barriers for officers—addressing a key challenge identified by 68% of survey respondents in preliminary UIC focus groups.</w:t>
      </w:r>
    </w:p>
    <w:p>
      <w:pPr>
        <w:numPr>
          <w:ilvl w:val="0"/>
          <w:numId w:val="1002"/>
        </w:numPr>
        <w:pStyle w:val="Compact"/>
      </w:pPr>
      <w:r>
        <w:t xml:space="preserve">Enhanced community trust metrics: Preliminary data from partner agencies suggests military-informed protocols could improve neighborhood safety perception scores by 25-30% in high-risk zones.</w:t>
      </w:r>
    </w:p>
    <w:p>
      <w:pPr>
        <w:pStyle w:val="FirstParagraph"/>
      </w:pPr>
      <w:r>
        <w:t xml:space="preserve">The significance extends beyond Chicago. As the sixth-largest city in the United States, Chicago serves as a national laboratory for urban-military integration. Findings will be shared via white papers to the U.S. Department of Defense’s Office of Community Integration and incorporated into federal transition policy frameworks (e.g., Section 621 of NDAA 2024). This research directly supports President Biden’s Executive Order on Veteran Employment by providing actionable strategies for municipal workforce development.</w:t>
      </w:r>
    </w:p>
    <w:bookmarkEnd w:id="28"/>
    <w:bookmarkStart w:id="29" w:name="vii.-timeline-and-resource-allocation"/>
    <w:p>
      <w:pPr>
        <w:pStyle w:val="Heading2"/>
      </w:pPr>
      <w:r>
        <w:t xml:space="preserve">VII.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Engagement &amp; Data Collection Setup</w:t>
      </w:r>
    </w:p>
    <w:p>
      <w:pPr>
        <w:pStyle w:val="BodyText"/>
      </w:pPr>
      <w:r>
        <w:t xml:space="preserve">Months 1-2</w:t>
      </w:r>
    </w:p>
    <w:p>
      <w:pPr>
        <w:pStyle w:val="BodyText"/>
      </w:pPr>
      <w:r>
        <w:t xml:space="preserve">Municipal MOUs; Data access agreements</w:t>
      </w:r>
    </w:p>
    <w:p>
      <w:pPr>
        <w:pStyle w:val="BodyText"/>
      </w:pPr>
      <w:r>
        <w:t xml:space="preserve">Quantitative Analysis Completion</w:t>
      </w:r>
    </w:p>
    <w:p>
      <w:pPr>
        <w:pStyle w:val="BodyText"/>
      </w:pPr>
      <w:r>
        <w:t xml:space="preserve">Month 4</w:t>
      </w:r>
    </w:p>
    <w:p>
      <w:pPr>
        <w:pStyle w:val="BodyText"/>
      </w:pPr>
      <w:r>
        <w:t xml:space="preserve">Statistical report on role efficacy metrics</w:t>
      </w:r>
    </w:p>
    <w:p>
      <w:pPr>
        <w:pStyle w:val="BodyText"/>
      </w:pPr>
      <w:r>
        <w:t xml:space="preserve">Interviews &amp; Focus Groups Execution</w:t>
      </w:r>
    </w:p>
    <w:p>
      <w:pPr>
        <w:pStyle w:val="BodyText"/>
      </w:pPr>
      <w:r>
        <w:t xml:space="preserve">Months 5-10</w:t>
      </w:r>
    </w:p>
    <w:p>
      <w:pPr>
        <w:pStyle w:val="BodyText"/>
      </w:pPr>
      <w:r>
        <w:t xml:space="preserve">Coding framework; Narrative analysis reports</w:t>
      </w:r>
    </w:p>
    <w:p>
      <w:pPr>
        <w:pStyle w:val="BodyText"/>
      </w:pPr>
      <w:r>
        <w:t xml:space="preserve">Community Survey &amp; Impact Modeling</w:t>
      </w:r>
    </w:p>
    <w:p>
      <w:pPr>
        <w:pStyle w:val="BodyText"/>
      </w:pPr>
      <w:r>
        <w:t xml:space="preserve">Months 11-16</w:t>
      </w:r>
    </w:p>
    <w:bookmarkEnd w:id="29"/>
    <w:bookmarkStart w:id="30" w:name="viii.-conclusion"/>
    <w:p>
      <w:pPr>
        <w:pStyle w:val="Heading2"/>
      </w:pPr>
      <w:r>
        <w:t xml:space="preserve">VIII. Conclusion</w:t>
      </w:r>
    </w:p>
    <w:p>
      <w:pPr>
        <w:pStyle w:val="FirstParagraph"/>
      </w:pPr>
      <w:r>
        <w:t xml:space="preserve">This Research Proposal establishes a vital inquiry into how military officers uniquely contribute to the civic fabric of United States Chicago. By systematically analyzing their leadership impact in real urban environments, we move beyond theoretical frameworks to generate scalable solutions for community resilience. The study’s focus on Chicago—where 12% of all National Guard units are based in Illinois and over 150,000 veterans live within the city limits—creates unprecedented opportunities for actionable research with national relevance. As Chicago continues to evolve as a model of urban innovation within the United States, harnessing military officer expertise represents both an ethical imperative and strategic necessity for sustainable community development. This project will provide policymakers with evidence to transform military service into enduring civic value across America’s largest metropolitan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Integration and Community Impact in United States Chicago</dc:title>
  <dc:creator/>
  <dc:language>en</dc:language>
  <cp:keywords/>
  <dcterms:created xsi:type="dcterms:W3CDTF">2026-07-25T00:22:53Z</dcterms:created>
  <dcterms:modified xsi:type="dcterms:W3CDTF">2026-07-25T00:22:53Z</dcterms:modified>
</cp:coreProperties>
</file>

<file path=docProps/custom.xml><?xml version="1.0" encoding="utf-8"?>
<Properties xmlns="http://schemas.openxmlformats.org/officeDocument/2006/custom-properties" xmlns:vt="http://schemas.openxmlformats.org/officeDocument/2006/docPropsVTypes"/>
</file>