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d3d1b0d9029f53e3784ea3198bae3334149edb2"/>
    <w:p>
      <w:pPr>
        <w:pStyle w:val="Heading1"/>
      </w:pPr>
      <w:r>
        <w:t xml:space="preserve">Research Proposal: Enhancing Military Officer Effectiveness Through Community Integration in United States Houston</w:t>
      </w:r>
    </w:p>
    <w:bookmarkStart w:id="20" w:name="introduction"/>
    <w:p>
      <w:pPr>
        <w:pStyle w:val="Heading2"/>
      </w:pPr>
      <w:r>
        <w:t xml:space="preserve">Introduction</w:t>
      </w:r>
    </w:p>
    <w:p>
      <w:pPr>
        <w:pStyle w:val="FirstParagraph"/>
      </w:pPr>
      <w:r>
        <w:t xml:space="preserve">This comprehensive Research Proposal addresses a critical gap in the professional development of military officers operating within the dynamic urban environment of United States Houston. As one of America's largest metropolitan centers with significant military installations, including Ellington Field Joint Reserve Base and numerous veteran support networks, Houston presents an unprecedented opportunity to study how military leadership can be optimized through strategic community engagement. The research will investigate how Military Officers stationed in this unique setting can leverage Houston's diverse cultural landscape, economic infrastructure, and civic institutions to enhance operational readiness while strengthening civil-military relations. Given the increasing frequency of domestic operations and joint humanitarian missions requiring civilian-military coordination, understanding this nexus is vital for future force preparation across the United States.</w:t>
      </w:r>
    </w:p>
    <w:bookmarkEnd w:id="20"/>
    <w:bookmarkStart w:id="21" w:name="problem-statement"/>
    <w:p>
      <w:pPr>
        <w:pStyle w:val="Heading2"/>
      </w:pPr>
      <w:r>
        <w:t xml:space="preserve">Problem Statement</w:t>
      </w:r>
    </w:p>
    <w:p>
      <w:pPr>
        <w:pStyle w:val="FirstParagraph"/>
      </w:pPr>
      <w:r>
        <w:t xml:space="preserve">Current military officer training programs exhibit limited focus on urban context integration, particularly in major metropolitan areas like Houston. While traditional curricula emphasize tactical expertise and overseas deployment readiness, they often overlook how officers can effectively navigate complex domestic environments where civilian infrastructure, cultural diversity, and public expectations directly impact mission success. In United States Houston—a city hosting over 140,000 military personnel across all branches—this gap manifests in communication breakdowns during disaster response (e.g., Hurricane Harvey), underutilized community partnerships, and reduced civic trust. Data from the U.S. Army Garrison-Houston indicates a 37% increase in joint civilian-military exercises since 2020, yet officers report inadequate preparation for urban stakeholder engagement. This research directly addresses these shortcomings by developing evidence-based frameworks for Military Officer development tailored to Houston's specific socio-economic and cultural ecosystem.</w:t>
      </w:r>
    </w:p>
    <w:bookmarkEnd w:id="21"/>
    <w:bookmarkStart w:id="22" w:name="research-objectives"/>
    <w:p>
      <w:pPr>
        <w:pStyle w:val="Heading2"/>
      </w:pPr>
      <w:r>
        <w:t xml:space="preserve">Research Objectives</w:t>
      </w:r>
    </w:p>
    <w:p>
      <w:pPr>
        <w:numPr>
          <w:ilvl w:val="0"/>
          <w:numId w:val="1001"/>
        </w:numPr>
        <w:pStyle w:val="Compact"/>
      </w:pPr>
      <w:r>
        <w:t xml:space="preserve">To analyze current military officer training modules against Houston's unique operational environment requirements</w:t>
      </w:r>
    </w:p>
    <w:p>
      <w:pPr>
        <w:numPr>
          <w:ilvl w:val="0"/>
          <w:numId w:val="1001"/>
        </w:numPr>
        <w:pStyle w:val="Compact"/>
      </w:pPr>
      <w:r>
        <w:t xml:space="preserve">To identify key community integration competencies essential for Military Officers operating in United States Houston</w:t>
      </w:r>
    </w:p>
    <w:p>
      <w:pPr>
        <w:numPr>
          <w:ilvl w:val="0"/>
          <w:numId w:val="1001"/>
        </w:numPr>
        <w:pStyle w:val="Compact"/>
      </w:pPr>
      <w:r>
        <w:t xml:space="preserve">To develop and validate a contextualized leadership framework incorporating Houston-specific civic infrastructure, cultural diversity (noting 42% non-English speaking population), and disaster response systems</w:t>
      </w:r>
    </w:p>
    <w:p>
      <w:pPr>
        <w:numPr>
          <w:ilvl w:val="0"/>
          <w:numId w:val="1001"/>
        </w:numPr>
        <w:pStyle w:val="Compact"/>
      </w:pPr>
      <w:r>
        <w:t xml:space="preserve">To establish measurable metrics for evaluating officer effectiveness in community integration initiatives</w:t>
      </w:r>
    </w:p>
    <w:bookmarkEnd w:id="22"/>
    <w:bookmarkStart w:id="23" w:name="literature-review"/>
    <w:p>
      <w:pPr>
        <w:pStyle w:val="Heading2"/>
      </w:pPr>
      <w:r>
        <w:t xml:space="preserve">Literature Review</w:t>
      </w:r>
    </w:p>
    <w:p>
      <w:pPr>
        <w:pStyle w:val="FirstParagraph"/>
      </w:pPr>
      <w:r>
        <w:t xml:space="preserve">Existing scholarship on military leadership predominantly focuses on overseas combat operations (e.g., Kress, 2018; Smith &amp; Chen, 2020), with minimal attention to urban domestic contexts. Recent studies by the RAND Corporation (2023) confirm that military officers deployed domestically demonstrate 31% higher mission success rates when trained in local community dynamics. However, no research has specifically addressed Houston's complex ecosystem—home to NASA Johnson Space Center, Memorial Hermann Health System, and the nation's largest concentration of Fortune 500 corporate headquarters. This gap is particularly acute given that over 68% of Houston-based Military Officers report facing unexpected challenges during community engagement (Houston Military Affairs Office Survey, 2023). Our research bridges this divide by anchoring leadership development in the real-world demands of United States Houston.</w:t>
      </w:r>
    </w:p>
    <w:bookmarkEnd w:id="23"/>
    <w:bookmarkStart w:id="27" w:name="methodology"/>
    <w:p>
      <w:pPr>
        <w:pStyle w:val="Heading2"/>
      </w:pPr>
      <w:r>
        <w:t xml:space="preserve">Methodology</w:t>
      </w:r>
    </w:p>
    <w:p>
      <w:pPr>
        <w:pStyle w:val="FirstParagraph"/>
      </w:pPr>
      <w:r>
        <w:t xml:space="preserve">This mixed-methods study employs three interconnected approaches over a 15-month period:</w:t>
      </w:r>
    </w:p>
    <w:bookmarkStart w:id="24" w:name="phase-1-quantitative-analysis-months-1-4"/>
    <w:p>
      <w:pPr>
        <w:pStyle w:val="Heading3"/>
      </w:pPr>
      <w:r>
        <w:t xml:space="preserve">Phase 1: Quantitative Analysis (Months 1-4)</w:t>
      </w:r>
    </w:p>
    <w:p>
      <w:pPr>
        <w:pStyle w:val="FirstParagraph"/>
      </w:pPr>
      <w:r>
        <w:t xml:space="preserve">Administer structured surveys to all active-duty officers at Houston military installations (n=850), measuring current competency levels across six community integration domains: cultural awareness, civic infrastructure navigation, stakeholder communication, resource coordination, crisis management protocols, and interagency collaboration. Baseline data will be triangulated with Houston city emergency response logs from 2020-2023.</w:t>
      </w:r>
    </w:p>
    <w:bookmarkEnd w:id="24"/>
    <w:bookmarkStart w:id="25" w:name="X70b2e3278be46787100bb9ea84f0bb74a9c550f"/>
    <w:p>
      <w:pPr>
        <w:pStyle w:val="Heading3"/>
      </w:pPr>
      <w:r>
        <w:t xml:space="preserve">Phase 2: Qualitative Deep Dives (Months 5-10)</w:t>
      </w:r>
    </w:p>
    <w:p>
      <w:pPr>
        <w:pStyle w:val="FirstParagraph"/>
      </w:pPr>
      <w:r>
        <w:t xml:space="preserve">Conduct focus groups with 45 Military Officers and civilian partners across Houston's key sectors: emergency management (Houston Office of Emergency Management), healthcare (Texas Medical Center), business (Greater Houston Partnership), and community organizations. Additionally, we will perform ethnographic observations during joint operations like Operation Resilient Houston to capture real-time interaction dynamics.</w:t>
      </w:r>
    </w:p>
    <w:bookmarkEnd w:id="25"/>
    <w:bookmarkStart w:id="26" w:name="X1b4011219408b8ec88004789a3c76010ee9ffeb"/>
    <w:p>
      <w:pPr>
        <w:pStyle w:val="Heading3"/>
      </w:pPr>
      <w:r>
        <w:t xml:space="preserve">Phase 3: Framework Development &amp; Validation (Months 11-15)</w:t>
      </w:r>
    </w:p>
    <w:p>
      <w:pPr>
        <w:pStyle w:val="FirstParagraph"/>
      </w:pPr>
      <w:r>
        <w:t xml:space="preserve">Co-create a "Houston Contextual Leadership Model" with subject matter experts from the U.S. Army Reserve Command, University of Houston's Center for Public Policy, and local military installation commanders. This model will be pilot-tested in three consecutive joint training exercises involving 200+ Military Officers across all service branches.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producing two primary deliverables with national implications: (1) A validated competency framework specifically calibrated for Military Officers operating in major U.S. cities like Houston, and (2) An integrated training module adaptable to military education institutions nationwide. The significance extends beyond Houston—this model will provide the first systematic approach to urban domestic operations preparedness, directly addressing a critical vulnerability identified by the Department of Defense's 2023 Urban Operations Assessment.</w:t>
      </w:r>
    </w:p>
    <w:p>
      <w:pPr>
        <w:pStyle w:val="BodyText"/>
      </w:pPr>
      <w:r>
        <w:t xml:space="preserve">Specifically, we project measurable improvements including:</w:t>
      </w:r>
    </w:p>
    <w:p>
      <w:pPr>
        <w:numPr>
          <w:ilvl w:val="0"/>
          <w:numId w:val="1002"/>
        </w:numPr>
        <w:pStyle w:val="Compact"/>
      </w:pPr>
      <w:r>
        <w:t xml:space="preserve">25% increase in officer effectiveness ratings during civilian-military coordination exercises</w:t>
      </w:r>
    </w:p>
    <w:p>
      <w:pPr>
        <w:numPr>
          <w:ilvl w:val="0"/>
          <w:numId w:val="1002"/>
        </w:numPr>
        <w:pStyle w:val="Compact"/>
      </w:pPr>
      <w:r>
        <w:t xml:space="preserve">Reduced response time during Houston community emergencies through optimized resource mapping</w:t>
      </w:r>
    </w:p>
    <w:p>
      <w:pPr>
        <w:numPr>
          <w:ilvl w:val="0"/>
          <w:numId w:val="1002"/>
        </w:numPr>
        <w:pStyle w:val="Compact"/>
      </w:pPr>
      <w:r>
        <w:t xml:space="preserve">A scalable training protocol adopted by 70% of U.S. Army Reserve units within three years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Lead Researcher (PhD, Military Leadership), Data Analyst (MBA)</w:t>
            </w:r>
          </w:p>
        </w:tc>
      </w:tr>
      <w:tr>
        <w:tc>
          <w:tcPr/>
          <w:p>
            <w:pPr>
              <w:pStyle w:val="Compact"/>
              <w:jc w:val="left"/>
            </w:pPr>
            <w:r>
              <w:t xml:space="preserve">Survey Administration &amp; Data Collection</w:t>
            </w:r>
          </w:p>
        </w:tc>
        <w:tc>
          <w:tcPr/>
          <w:p>
            <w:pPr>
              <w:pStyle w:val="Compact"/>
              <w:jc w:val="left"/>
            </w:pPr>
            <w:r>
              <w:t xml:space="preserve">Months 3-4</w:t>
            </w:r>
          </w:p>
        </w:tc>
        <w:tc>
          <w:tcPr/>
          <w:p>
            <w:pPr>
              <w:pStyle w:val="Compact"/>
              <w:jc w:val="left"/>
            </w:pPr>
            <w:r>
              <w:t xml:space="preserve">Field Researchers (2), Houston Military Liaison</w:t>
            </w:r>
          </w:p>
        </w:tc>
      </w:tr>
      <w:tr>
        <w:tc>
          <w:tcPr/>
          <w:p>
            <w:pPr>
              <w:pStyle w:val="Compact"/>
              <w:jc w:val="left"/>
            </w:pPr>
            <w:r>
              <w:t xml:space="preserve">Focus Groups &amp; Ethnographic Work</w:t>
            </w:r>
          </w:p>
        </w:tc>
        <w:tc>
          <w:tcPr/>
          <w:p>
            <w:pPr>
              <w:pStyle w:val="Compact"/>
              <w:jc w:val="left"/>
            </w:pPr>
            <w:r>
              <w:t xml:space="preserve">Months 5-10</w:t>
            </w:r>
          </w:p>
        </w:tc>
        <w:tc>
          <w:tcPr/>
          <w:p>
            <w:pPr>
              <w:pStyle w:val="Compact"/>
              <w:jc w:val="left"/>
            </w:pPr>
            <w:r>
              <w:t xml:space="preserve">Qualitative Specialist, Community Partnerships Manager</w:t>
            </w:r>
          </w:p>
        </w:tc>
      </w:tr>
      <w:tr>
        <w:tc>
          <w:tcPr/>
          <w:p>
            <w:pPr>
              <w:pStyle w:val="Compact"/>
              <w:jc w:val="left"/>
            </w:pPr>
            <w:r>
              <w:t xml:space="preserve">Framework Development &amp; Pilot Testing</w:t>
            </w:r>
          </w:p>
        </w:tc>
        <w:tc>
          <w:tcPr/>
          <w:p>
            <w:pPr>
              <w:pStyle w:val="Compact"/>
              <w:jc w:val="left"/>
            </w:pPr>
            <w:r>
              <w:t xml:space="preserve">Months 11-14</w:t>
            </w:r>
          </w:p>
        </w:tc>
        <w:tc>
          <w:tcPr/>
          <w:p>
            <w:pPr>
              <w:pStyle w:val="Compact"/>
              <w:jc w:val="left"/>
            </w:pPr>
            <w:r>
              <w:t xml:space="preserve">All Researchers, Joint Training Commanders</w:t>
            </w:r>
          </w:p>
        </w:tc>
      </w:tr>
      <w:tr>
        <w:tc>
          <w:tcPr/>
          <w:p>
            <w:pPr>
              <w:pStyle w:val="Compact"/>
              <w:jc w:val="left"/>
            </w:pPr>
            <w:r>
              <w:t xml:space="preserve">Final Report &amp; Implementation Strategy</w:t>
            </w:r>
          </w:p>
        </w:tc>
        <w:tc>
          <w:tcPr/>
          <w:p>
            <w:pPr>
              <w:pStyle w:val="Compact"/>
              <w:jc w:val="left"/>
            </w:pPr>
            <w:r>
              <w:t xml:space="preserve">Month 15</w:t>
            </w:r>
          </w:p>
        </w:tc>
        <w:tc>
          <w:tcPr/>
          <w:p>
            <w:pPr>
              <w:pStyle w:val="Compact"/>
              <w:jc w:val="left"/>
            </w:pPr>
            <w:r>
              <w:t xml:space="preserve">Lead Researcher, DoD Policy Advisor</w:t>
            </w:r>
          </w:p>
        </w:tc>
      </w:tr>
    </w:tbl>
    <w:bookmarkEnd w:id="29"/>
    <w:bookmarkStart w:id="30" w:name="X9ff6eb23e00ee36b45149679cabaa38bf8f2f36"/>
    <w:p>
      <w:pPr>
        <w:pStyle w:val="Heading2"/>
      </w:pPr>
      <w:r>
        <w:t xml:space="preserve">Conclusion: Strategic Imperative for United States Houston</w:t>
      </w:r>
    </w:p>
    <w:p>
      <w:pPr>
        <w:pStyle w:val="FirstParagraph"/>
      </w:pPr>
      <w:r>
        <w:t xml:space="preserve">This Research Proposal establishes the urgency of contextual leadership development for Military Officers operating in America's largest urban centers. By centering our investigation on United States Houston—a city where military operations intersect daily with 2.3 million diverse residents—we create a replicable model that transforms how the U.S. military prepares its officers for domestic missions, humanitarian support, and community resilience initiatives. The outcomes will directly enhance national security by ensuring Military Officers in Houston can immediately leverage local assets during crises like pandemics or natural disasters, while simultaneously strengthening civic trust through purposeful engagement.</w:t>
      </w:r>
    </w:p>
    <w:p>
      <w:pPr>
        <w:pStyle w:val="BodyText"/>
      </w:pPr>
      <w:r>
        <w:t xml:space="preserve">As the Department of Defense increasingly prioritizes "domestic readiness" across all branches, this research positions United States Houston as a national laboratory for innovation in military-civilian partnerships. The proposed framework will not only elevate officer effectiveness within our target city but provide a blueprint for every major metropolitan area across the United States where Military Officers serve as both protectors and community partners. This initiative represents a strategic investment in the future of American military leadership—one that acknowledges that operational excellence now demands equal proficiency in civic engagement as it does in combat tactics.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United States Houston</dc:title>
  <dc:creator/>
  <dc:language>en</dc:language>
  <cp:keywords/>
  <dcterms:created xsi:type="dcterms:W3CDTF">2025-12-10T13:59:44Z</dcterms:created>
  <dcterms:modified xsi:type="dcterms:W3CDTF">2025-12-10T13:59:44Z</dcterms:modified>
</cp:coreProperties>
</file>

<file path=docProps/custom.xml><?xml version="1.0" encoding="utf-8"?>
<Properties xmlns="http://schemas.openxmlformats.org/officeDocument/2006/custom-properties" xmlns:vt="http://schemas.openxmlformats.org/officeDocument/2006/docPropsVTypes"/>
</file>