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Zimbabwe</w:t>
      </w:r>
      <w:r>
        <w:t xml:space="preserve"> </w:t>
      </w:r>
      <w:r>
        <w:t xml:space="preserve">Harare's</w:t>
      </w:r>
      <w:r>
        <w:t xml:space="preserve"> </w:t>
      </w:r>
      <w:r>
        <w:t xml:space="preserve">National</w:t>
      </w:r>
      <w:r>
        <w:t xml:space="preserve"> </w:t>
      </w:r>
      <w:r>
        <w:t xml:space="preserve">Security</w:t>
      </w:r>
      <w:r>
        <w:t xml:space="preserve"> </w:t>
      </w:r>
      <w:r>
        <w:t xml:space="preserve">Context</w:t>
      </w:r>
    </w:p>
    <w:bookmarkStart w:id="29" w:name="X89dd8bbb477ac3aaf801e5c163886a62eeba0a6"/>
    <w:p>
      <w:pPr>
        <w:pStyle w:val="Heading1"/>
      </w:pPr>
      <w:r>
        <w:t xml:space="preserve">Research Proposal: The Evolving Role of Military Officers in National Security and Community Development within Zimbabwe Harare</w:t>
      </w:r>
    </w:p>
    <w:bookmarkStart w:id="20" w:name="introduction"/>
    <w:p>
      <w:pPr>
        <w:pStyle w:val="Heading2"/>
      </w:pPr>
      <w:r>
        <w:t xml:space="preserve">1. Introduction</w:t>
      </w:r>
    </w:p>
    <w:p>
      <w:pPr>
        <w:pStyle w:val="FirstParagraph"/>
      </w:pPr>
      <w:r>
        <w:t xml:space="preserve">This Research Proposal examines the critical intersection of military leadership, national security, and community development as embodied by the role of a</w:t>
      </w:r>
      <w:r>
        <w:t xml:space="preserve"> </w:t>
      </w:r>
      <w:r>
        <w:rPr>
          <w:bCs/>
          <w:b/>
        </w:rPr>
        <w:t xml:space="preserve">Military Officer</w:t>
      </w:r>
      <w:r>
        <w:t xml:space="preserve"> </w:t>
      </w:r>
      <w:r>
        <w:t xml:space="preserve">within the operational framework of Zimbabwe's capital city, Harare. As Zimbabwe faces complex socio-economic challenges compounded by regional security dynamics, the strategic deployment and leadership capabilities of military personnel in urban centers like Harare have become pivotal to national stability. This study directly addresses a significant gap in understanding how</w:t>
      </w:r>
      <w:r>
        <w:t xml:space="preserve"> </w:t>
      </w:r>
      <w:r>
        <w:rPr>
          <w:bCs/>
          <w:b/>
        </w:rPr>
        <w:t xml:space="preserve">Military Officer</w:t>
      </w:r>
      <w:r>
        <w:t xml:space="preserve"> </w:t>
      </w:r>
      <w:r>
        <w:t xml:space="preserve">corps members navigate dual mandates—combating external threats while simultaneously fostering community resilience and development initiatives within Zimbabwe Harare. The proposal aligns with Zimbabwe's National Security Policy 2023, which emphasizes integrated security approaches where military personnel actively contribute to civic welfare beyond traditional defense roles.</w:t>
      </w:r>
    </w:p>
    <w:bookmarkEnd w:id="20"/>
    <w:bookmarkStart w:id="21" w:name="problem-statement"/>
    <w:p>
      <w:pPr>
        <w:pStyle w:val="Heading2"/>
      </w:pPr>
      <w:r>
        <w:t xml:space="preserve">2. Problem Statement</w:t>
      </w:r>
    </w:p>
    <w:p>
      <w:pPr>
        <w:pStyle w:val="FirstParagraph"/>
      </w:pPr>
      <w:r>
        <w:t xml:space="preserve">Zimbabwe Harare, as the political and economic hub of the nation, experiences unique security challenges including urban crime surges, resource scarcity impacts on public services, and cross-border instability. Despite military officers' growing involvement in community policing and disaster response (e.g., during 2023 cholera outbreaks), there is no comprehensive analysis of their leadership efficacy in this dual-mandate environment. Current literature predominantly focuses on combat roles rather than the nuanced civil-military engagement required in urban settings like</w:t>
      </w:r>
      <w:r>
        <w:t xml:space="preserve"> </w:t>
      </w:r>
      <w:r>
        <w:rPr>
          <w:bCs/>
          <w:b/>
        </w:rPr>
        <w:t xml:space="preserve">Zimbabwe Harare</w:t>
      </w:r>
      <w:r>
        <w:t xml:space="preserve">. This gap impedes strategic resource allocation, undermines military-civilian trust, and limits the potential for military officers to become catalysts for sustainable local development. Without empirical evidence on their community leadership practices, Zimbabwe's security strategy risks remaining fragmented.</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operational frameworks guiding Military Officers in community engagement within Harare.</w:t>
      </w:r>
    </w:p>
    <w:p>
      <w:pPr>
        <w:numPr>
          <w:ilvl w:val="0"/>
          <w:numId w:val="1001"/>
        </w:numPr>
        <w:pStyle w:val="Compact"/>
      </w:pPr>
      <w:r>
        <w:t xml:space="preserve">To assess the perceived impact of Military Officer-led initiatives on community trust and socio-economic stability in selected Harare districts (e.g., Mbare, Chitungwiza).</w:t>
      </w:r>
    </w:p>
    <w:p>
      <w:pPr>
        <w:numPr>
          <w:ilvl w:val="0"/>
          <w:numId w:val="1001"/>
        </w:numPr>
        <w:pStyle w:val="Compact"/>
      </w:pPr>
      <w:r>
        <w:t xml:space="preserve">To identify barriers—including institutional protocols, resource constraints, and public perception—that hinder effective dual-mandate execution by Military Officers.</w:t>
      </w:r>
    </w:p>
    <w:p>
      <w:pPr>
        <w:numPr>
          <w:ilvl w:val="0"/>
          <w:numId w:val="1001"/>
        </w:numPr>
        <w:pStyle w:val="Compact"/>
      </w:pPr>
      <w:r>
        <w:t xml:space="preserve">To develop a practical leadership model for Military Officers that optimizes their role in national security and community development within Zimbabwe Harare.</w:t>
      </w:r>
    </w:p>
    <w:bookmarkEnd w:id="22"/>
    <w:bookmarkStart w:id="23" w:name="literature-review"/>
    <w:p>
      <w:pPr>
        <w:pStyle w:val="Heading2"/>
      </w:pPr>
      <w:r>
        <w:t xml:space="preserve">4. Literature Review</w:t>
      </w:r>
    </w:p>
    <w:p>
      <w:pPr>
        <w:pStyle w:val="FirstParagraph"/>
      </w:pPr>
      <w:r>
        <w:t xml:space="preserve">Existing scholarship on military-civilian relations predominantly draws from conflict zones (e.g., Rwanda, Colombia) or Western democracies, overlooking African urban contexts. A 2021 study by the Institute for Security Studies (ISS) noted Zimbabwean military officers' "informal community roles" but offered no systematic analysis. Conversely, research on Zimbabwe's National Security Council emphasizes strategic doctrine without addressing ground-level implementation challenges in Harare's complex urban terrain. Crucially, no studies have explored how Military Officers reconcile constitutional mandates (Section 181 of the Constitution) with practical community development work in a city facing high unemployment and infrastructure deficits. This proposal directly bridges this void by centering</w:t>
      </w:r>
      <w:r>
        <w:t xml:space="preserve"> </w:t>
      </w:r>
      <w:r>
        <w:rPr>
          <w:bCs/>
          <w:b/>
        </w:rPr>
        <w:t xml:space="preserve">Zimbabwe Harare</w:t>
      </w:r>
      <w:r>
        <w:t xml:space="preserve"> </w:t>
      </w:r>
      <w:r>
        <w:t xml:space="preserve">as the primary contextual landscape.</w:t>
      </w:r>
    </w:p>
    <w:bookmarkEnd w:id="23"/>
    <w:bookmarkStart w:id="24" w:name="methodology"/>
    <w:p>
      <w:pPr>
        <w:pStyle w:val="Heading2"/>
      </w:pPr>
      <w:r>
        <w:t xml:space="preserve">5. Methodology</w:t>
      </w:r>
    </w:p>
    <w:p>
      <w:pPr>
        <w:pStyle w:val="FirstParagraph"/>
      </w:pPr>
      <w:r>
        <w:t xml:space="preserve">This mixed-methods study employs triangulation for robust validity:</w:t>
      </w:r>
    </w:p>
    <w:p>
      <w:pPr>
        <w:numPr>
          <w:ilvl w:val="0"/>
          <w:numId w:val="1002"/>
        </w:numPr>
        <w:pStyle w:val="Compact"/>
      </w:pPr>
      <w:r>
        <w:rPr>
          <w:bCs/>
          <w:b/>
        </w:rPr>
        <w:t xml:space="preserve">Phase 1 (Qualitative):</w:t>
      </w:r>
      <w:r>
        <w:t xml:space="preserve"> </w:t>
      </w:r>
      <w:r>
        <w:t xml:space="preserve">In-depth interviews with 30 Military Officers at various ranks from Zimbabwe National Army (ZNA) Harare headquarters and district commands, plus focus groups with community leaders in 5 Harare wards. Interview protocols will probe leadership approaches during security-development initiatives.</w:t>
      </w:r>
    </w:p>
    <w:p>
      <w:pPr>
        <w:numPr>
          <w:ilvl w:val="0"/>
          <w:numId w:val="1002"/>
        </w:numPr>
        <w:pStyle w:val="Compact"/>
      </w:pPr>
      <w:r>
        <w:rPr>
          <w:bCs/>
          <w:b/>
        </w:rPr>
        <w:t xml:space="preserve">Phase 2 (Quantitative):</w:t>
      </w:r>
      <w:r>
        <w:t xml:space="preserve"> </w:t>
      </w:r>
      <w:r>
        <w:t xml:space="preserve">A structured survey administered to 150 residents across selected areas, measuring perceived trust levels in Military Officers and correlation between officer-led projects (e.g., youth skills training, flood response) and community well-being indicators.</w:t>
      </w:r>
    </w:p>
    <w:p>
      <w:pPr>
        <w:numPr>
          <w:ilvl w:val="0"/>
          <w:numId w:val="1002"/>
        </w:numPr>
        <w:pStyle w:val="Compact"/>
      </w:pPr>
      <w:r>
        <w:rPr>
          <w:bCs/>
          <w:b/>
        </w:rPr>
        <w:t xml:space="preserve">Phase 3 (Policy Analysis):</w:t>
      </w:r>
      <w:r>
        <w:t xml:space="preserve"> </w:t>
      </w:r>
      <w:r>
        <w:t xml:space="preserve">Document review of ZNA operational directives, Harare City Council partnership agreements, and Zimbabwe's National Development Strategy 2021–2025 to map institutional alignment.</w:t>
      </w:r>
    </w:p>
    <w:p>
      <w:pPr>
        <w:pStyle w:val="FirstParagraph"/>
      </w:pPr>
      <w:r>
        <w:t xml:space="preserve">Sampling will prioritize Harare’s high-risk areas identified by the Zimbabwe Republic Police. Ethical clearance will be sought from the University of Zimbabwe's Research Ethics Committee, with strict anonymity for participants. Data analysis will use NVivo for thematic coding and SPSS for statistical correlation.</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four key contributions:</w:t>
      </w:r>
    </w:p>
    <w:p>
      <w:pPr>
        <w:numPr>
          <w:ilvl w:val="0"/>
          <w:numId w:val="1003"/>
        </w:numPr>
        <w:pStyle w:val="Compact"/>
      </w:pPr>
      <w:r>
        <w:rPr>
          <w:bCs/>
          <w:b/>
        </w:rPr>
        <w:t xml:space="preserve">A validated leadership framework</w:t>
      </w:r>
      <w:r>
        <w:t xml:space="preserve"> </w:t>
      </w:r>
      <w:r>
        <w:t xml:space="preserve">tailored for Military Officers in urban security contexts, directly applicable to Zimbabwe Harare’s unique environment.</w:t>
      </w:r>
    </w:p>
    <w:p>
      <w:pPr>
        <w:numPr>
          <w:ilvl w:val="0"/>
          <w:numId w:val="1003"/>
        </w:numPr>
        <w:pStyle w:val="Compact"/>
      </w:pPr>
      <w:r>
        <w:rPr>
          <w:bCs/>
          <w:b/>
        </w:rPr>
        <w:t xml:space="preserve">Evidence-based policy recommendations</w:t>
      </w:r>
      <w:r>
        <w:t xml:space="preserve"> </w:t>
      </w:r>
      <w:r>
        <w:t xml:space="preserve">for the Ministry of Defence on enhancing Military Officer training modules to include community engagement and sustainable development skills.</w:t>
      </w:r>
    </w:p>
    <w:p>
      <w:pPr>
        <w:numPr>
          <w:ilvl w:val="0"/>
          <w:numId w:val="1003"/>
        </w:numPr>
        <w:pStyle w:val="Compact"/>
      </w:pPr>
      <w:r>
        <w:rPr>
          <w:bCs/>
          <w:b/>
        </w:rPr>
        <w:t xml:space="preserve">A measured trust index</w:t>
      </w:r>
      <w:r>
        <w:t xml:space="preserve"> </w:t>
      </w:r>
      <w:r>
        <w:t xml:space="preserve">quantifying how Military Officer activities influence civic perception—a critical metric for national cohesion in Zimbabwe.</w:t>
      </w:r>
    </w:p>
    <w:p>
      <w:pPr>
        <w:numPr>
          <w:ilvl w:val="0"/>
          <w:numId w:val="1003"/>
        </w:numPr>
        <w:pStyle w:val="Compact"/>
      </w:pPr>
      <w:r>
        <w:rPr>
          <w:bCs/>
          <w:b/>
        </w:rPr>
        <w:t xml:space="preserve">A replicable model</w:t>
      </w:r>
      <w:r>
        <w:t xml:space="preserve"> </w:t>
      </w:r>
      <w:r>
        <w:t xml:space="preserve">for other African capitals facing similar urban security-development challenges, positioning Zimbabwe as an innovator in integrated security approaches.</w:t>
      </w:r>
    </w:p>
    <w:p>
      <w:pPr>
        <w:pStyle w:val="FirstParagraph"/>
      </w:pPr>
      <w:r>
        <w:t xml:space="preserve">The significance extends beyond academia: By demonstrating how Military Officers can be effective agents of stability in Zimbabwe Harare’s communities, this study supports the government’s "Harare City Revitalization Program" and aligns with the African Union’s Agenda 2063 goals for inclusive security. For the</w:t>
      </w:r>
      <w:r>
        <w:t xml:space="preserve"> </w:t>
      </w:r>
      <w:r>
        <w:rPr>
          <w:bCs/>
          <w:b/>
        </w:rPr>
        <w:t xml:space="preserve">Military Officer</w:t>
      </w:r>
      <w:r>
        <w:t xml:space="preserve"> </w:t>
      </w:r>
      <w:r>
        <w:t xml:space="preserve">corps, it offers a pathway to professionalize their civic role while fulfilling constitutional duties.</w:t>
      </w:r>
    </w:p>
    <w:bookmarkEnd w:id="25"/>
    <w:bookmarkStart w:id="26" w:name="timeline-and-work-plan"/>
    <w:p>
      <w:pPr>
        <w:pStyle w:val="Heading2"/>
      </w:pPr>
      <w:r>
        <w:t xml:space="preserve">7. Timeline and Work Plan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1–2</w:t>
      </w:r>
    </w:p>
    <w:p>
      <w:pPr>
        <w:pStyle w:val="BodyText"/>
      </w:pPr>
      <w:r>
        <w:t xml:space="preserve">Literature synthesis, instrument design, ethics committee submission</w:t>
      </w:r>
    </w:p>
    <w:p>
      <w:pPr>
        <w:pStyle w:val="BodyText"/>
      </w:pPr>
      <w:r>
        <w:t xml:space="preserve">Data Collection: Qualitative Phase</w:t>
      </w:r>
    </w:p>
    <w:p>
      <w:pPr>
        <w:pStyle w:val="BodyText"/>
      </w:pPr>
      <w:r>
        <w:t xml:space="preserve">Months 3–5</w:t>
      </w:r>
    </w:p>
    <w:bookmarkEnd w:id="26"/>
    <w:bookmarkStart w:id="27" w:name="conclusion"/>
    <w:p>
      <w:pPr>
        <w:pStyle w:val="Heading2"/>
      </w:pPr>
      <w:r>
        <w:t xml:space="preserve">8. Conclusion</w:t>
      </w:r>
    </w:p>
    <w:p>
      <w:pPr>
        <w:pStyle w:val="FirstParagraph"/>
      </w:pPr>
      <w:r>
        <w:t xml:space="preserve">This Research Proposal establishes a timely investigation into the indispensable role of the</w:t>
      </w:r>
      <w:r>
        <w:t xml:space="preserve"> </w:t>
      </w:r>
      <w:r>
        <w:rPr>
          <w:bCs/>
          <w:b/>
        </w:rPr>
        <w:t xml:space="preserve">Military Officer</w:t>
      </w:r>
      <w:r>
        <w:t xml:space="preserve"> </w:t>
      </w:r>
      <w:r>
        <w:t xml:space="preserve">within Zimbabwe Harare's evolving security and development ecosystem. It transcends conventional military studies by centering on real-world challenges in Africa’s most dynamic urban setting. The findings will provide actionable intelligence for policymakers, enhance military-civilian cohesion in</w:t>
      </w:r>
      <w:r>
        <w:t xml:space="preserve"> </w:t>
      </w:r>
      <w:r>
        <w:rPr>
          <w:bCs/>
          <w:b/>
        </w:rPr>
        <w:t xml:space="preserve">Zimbabwe Harare</w:t>
      </w:r>
      <w:r>
        <w:t xml:space="preserve">, and contribute to a new paradigm where national security is intrinsically linked to community well-being. As Zimbabwe navigates its path toward sustainable development, this research affirms that effective leadership by Military Officers—when strategically integrated into civic life—is not merely beneficial but essential for the nation’s stability and prosperity. The proposed study thus represents a critical step in transforming Zimbabwe Harare into a model of integrated security governance.</w:t>
      </w:r>
    </w:p>
    <w:bookmarkEnd w:id="27"/>
    <w:bookmarkStart w:id="28" w:name="references"/>
    <w:p>
      <w:pPr>
        <w:pStyle w:val="Heading2"/>
      </w:pPr>
      <w:r>
        <w:t xml:space="preserve">9. References</w:t>
      </w:r>
    </w:p>
    <w:p>
      <w:pPr>
        <w:numPr>
          <w:ilvl w:val="0"/>
          <w:numId w:val="1004"/>
        </w:numPr>
        <w:pStyle w:val="Compact"/>
      </w:pPr>
      <w:r>
        <w:t xml:space="preserve">Zimbabwe Republic Constitution (Section 181). (2013). Ministry of Justice, Legal &amp; Parliamentary Affairs.</w:t>
      </w:r>
    </w:p>
    <w:p>
      <w:pPr>
        <w:numPr>
          <w:ilvl w:val="0"/>
          <w:numId w:val="1004"/>
        </w:numPr>
        <w:pStyle w:val="Compact"/>
      </w:pPr>
      <w:r>
        <w:t xml:space="preserve">Ministry of Defence and War Veterans. (2023). *National Security Policy*. Harare: Government Printers.</w:t>
      </w:r>
    </w:p>
    <w:p>
      <w:pPr>
        <w:numPr>
          <w:ilvl w:val="0"/>
          <w:numId w:val="1004"/>
        </w:numPr>
        <w:pStyle w:val="Compact"/>
      </w:pPr>
      <w:r>
        <w:t xml:space="preserve">Moyo, S. K., &amp; Nyambara, C. (2021). Military-Civilian Relations in Urban Africa: Lessons from Zimbabwe. *African Security Review*, 30(4), 45–62.</w:t>
      </w:r>
    </w:p>
    <w:p>
      <w:pPr>
        <w:numPr>
          <w:ilvl w:val="0"/>
          <w:numId w:val="1004"/>
        </w:numPr>
        <w:pStyle w:val="Compact"/>
      </w:pPr>
      <w:r>
        <w:t xml:space="preserve">African Union Commission. (2019). *Agenda 2063: The Africa We Want*. Addis Ababa.</w:t>
      </w:r>
    </w:p>
    <w:p>
      <w:pPr>
        <w:numPr>
          <w:ilvl w:val="0"/>
          <w:numId w:val="1004"/>
        </w:numPr>
        <w:pStyle w:val="Compact"/>
      </w:pPr>
      <w:r>
        <w:t xml:space="preserve">Institute for Security Studies. (2021). *Zimbabwe's Security Sector and Urban Stability*. Pretoria.</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in Zimbabwe Harare's National Security Context</dc:title>
  <dc:creator/>
  <dc:language>en</dc:language>
  <cp:keywords/>
  <dcterms:created xsi:type="dcterms:W3CDTF">2026-07-21T08:23:35Z</dcterms:created>
  <dcterms:modified xsi:type="dcterms:W3CDTF">2026-07-21T08:23:35Z</dcterms:modified>
</cp:coreProperties>
</file>

<file path=docProps/custom.xml><?xml version="1.0" encoding="utf-8"?>
<Properties xmlns="http://schemas.openxmlformats.org/officeDocument/2006/custom-properties" xmlns:vt="http://schemas.openxmlformats.org/officeDocument/2006/docPropsVTypes"/>
</file>