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b3ed93dd6b01d27e301f6d74a259e2d17f035c9"/>
    <w:p>
      <w:pPr>
        <w:pStyle w:val="Heading1"/>
      </w:pPr>
      <w:r>
        <w:t xml:space="preserve">Research Proposal: The Evolution and Socio-Cultural Impact of Contemporary Musicians in Urban India with Special Reference to New Delhi</w:t>
      </w:r>
    </w:p>
    <w:bookmarkStart w:id="20" w:name="introduction"/>
    <w:p>
      <w:pPr>
        <w:pStyle w:val="Heading2"/>
      </w:pPr>
      <w:r>
        <w:t xml:space="preserve">1. Introduction</w:t>
      </w:r>
    </w:p>
    <w:p>
      <w:pPr>
        <w:pStyle w:val="FirstParagraph"/>
      </w:pPr>
      <w:r>
        <w:t xml:space="preserve">In the vibrant cultural landscape of</w:t>
      </w:r>
      <w:r>
        <w:t xml:space="preserve"> </w:t>
      </w:r>
      <w:r>
        <w:rPr>
          <w:bCs/>
          <w:b/>
        </w:rPr>
        <w:t xml:space="preserve">India New Delhi</w:t>
      </w:r>
      <w:r>
        <w:t xml:space="preserve">, the role of a contemporary</w:t>
      </w:r>
      <w:r>
        <w:t xml:space="preserve"> </w:t>
      </w:r>
      <w:r>
        <w:rPr>
          <w:bCs/>
          <w:b/>
        </w:rPr>
        <w:t xml:space="preserve">Musician</w:t>
      </w:r>
      <w:r>
        <w:t xml:space="preserve"> </w:t>
      </w:r>
      <w:r>
        <w:t xml:space="preserve">has evolved beyond traditional performance into a multifaceted socio-economic and artistic phenomenon. As India's capital city undergoes rapid urbanization, digital transformation, and cultural renaissance, this research proposal examines how musicians navigate these changes to shape national identity while preserving indigenous musical heritage. With New Delhi serving as the epicenter of India's music industry—home to the National School of Drama, All India Radio studios, and diverse live venues—the trajectory of a modern</w:t>
      </w:r>
      <w:r>
        <w:t xml:space="preserve"> </w:t>
      </w:r>
      <w:r>
        <w:rPr>
          <w:bCs/>
          <w:b/>
        </w:rPr>
        <w:t xml:space="preserve">Musician</w:t>
      </w:r>
      <w:r>
        <w:t xml:space="preserve"> </w:t>
      </w:r>
      <w:r>
        <w:t xml:space="preserve">offers critical insights into India's cultural evolution. This</w:t>
      </w:r>
      <w:r>
        <w:t xml:space="preserve"> </w:t>
      </w:r>
      <w:r>
        <w:rPr>
          <w:bCs/>
          <w:b/>
        </w:rPr>
        <w:t xml:space="preserve">Research Proposal</w:t>
      </w:r>
      <w:r>
        <w:t xml:space="preserve"> </w:t>
      </w:r>
      <w:r>
        <w:t xml:space="preserve">addresses the urgent need to document these dynamics before traditional practices are irrevocably altered by globalization.</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classical Indian music traditions, limited empirical studies analyze how urban musicians in New Delhi adapt to digital platforms, commercial pressures, and cross-cultural collaborations. Existing literature often overlooks the lived experiences of independent artists who straddle Bollywood production houses and grassroots community initiatives. Crucially, no comprehensive research has mapped the socio-economic challenges faced by emerging</w:t>
      </w:r>
      <w:r>
        <w:t xml:space="preserve"> </w:t>
      </w:r>
      <w:r>
        <w:rPr>
          <w:bCs/>
          <w:b/>
        </w:rPr>
        <w:t xml:space="preserve">Musician</w:t>
      </w:r>
      <w:r>
        <w:t xml:space="preserve">s in India's capital—such as copyright issues, festival saturation, or access to studio facilities—despite New Delhi's status as a cultural hub. This</w:t>
      </w:r>
      <w:r>
        <w:t xml:space="preserve"> </w:t>
      </w:r>
      <w:r>
        <w:rPr>
          <w:bCs/>
          <w:b/>
        </w:rPr>
        <w:t xml:space="preserve">Research Proposal</w:t>
      </w:r>
      <w:r>
        <w:t xml:space="preserve"> </w:t>
      </w:r>
      <w:r>
        <w:t xml:space="preserve">fills that gap by centering on the urban musician's reality within</w:t>
      </w:r>
      <w:r>
        <w:t xml:space="preserve"> </w:t>
      </w:r>
      <w:r>
        <w:rPr>
          <w:bCs/>
          <w:b/>
        </w:rPr>
        <w:t xml:space="preserve">India New Delhi</w:t>
      </w:r>
      <w:r>
        <w:t xml:space="preserve">'s unique socio-political ecosystem.</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creative process of contemporary musicians in New Delhi, focusing on genre fusion (e.g., Sufi-hip-hop, Carnatic-electronica)</w:t>
      </w:r>
    </w:p>
    <w:p>
      <w:pPr>
        <w:numPr>
          <w:ilvl w:val="0"/>
          <w:numId w:val="1001"/>
        </w:numPr>
        <w:pStyle w:val="Compact"/>
      </w:pPr>
      <w:r>
        <w:t xml:space="preserve">To analyze digital platform usage (Spotify, YouTube) as a primary income source for independent artists</w:t>
      </w:r>
    </w:p>
    <w:p>
      <w:pPr>
        <w:numPr>
          <w:ilvl w:val="0"/>
          <w:numId w:val="1001"/>
        </w:numPr>
        <w:pStyle w:val="Compact"/>
      </w:pPr>
      <w:r>
        <w:t xml:space="preserve">To assess barriers faced by female and minority-group musicians in New Delhi's music ecosystem</w:t>
      </w:r>
    </w:p>
    <w:p>
      <w:pPr>
        <w:numPr>
          <w:ilvl w:val="0"/>
          <w:numId w:val="1001"/>
        </w:numPr>
        <w:pStyle w:val="Compact"/>
      </w:pPr>
      <w:r>
        <w:t xml:space="preserve">To evaluate how government initiatives (e.g., Ministry of Culture's "Sangeet Natak Akademi") impact grassroots musicians</w:t>
      </w:r>
    </w:p>
    <w:p>
      <w:pPr>
        <w:numPr>
          <w:ilvl w:val="0"/>
          <w:numId w:val="1001"/>
        </w:numPr>
        <w:pStyle w:val="Compact"/>
      </w:pPr>
      <w:r>
        <w:t xml:space="preserve">To propose policy recommendations for sustainable musician livelihoods in India New Delhi</w:t>
      </w:r>
    </w:p>
    <w:bookmarkEnd w:id="22"/>
    <w:bookmarkStart w:id="26" w:name="methodology"/>
    <w:p>
      <w:pPr>
        <w:pStyle w:val="Heading2"/>
      </w:pPr>
      <w:r>
        <w:t xml:space="preserve">4. Methodology</w:t>
      </w:r>
    </w:p>
    <w:p>
      <w:pPr>
        <w:pStyle w:val="FirstParagraph"/>
      </w:pPr>
      <w:r>
        <w:t xml:space="preserve">This mixed-methods study will employ a 15-month action-research approach across three phases:</w:t>
      </w:r>
    </w:p>
    <w:bookmarkStart w:id="23" w:name="phase-1-quantitative-survey-months-1-4"/>
    <w:p>
      <w:pPr>
        <w:pStyle w:val="Heading3"/>
      </w:pPr>
      <w:r>
        <w:t xml:space="preserve">Phase 1: Quantitative Survey (Months 1-4)</w:t>
      </w:r>
    </w:p>
    <w:p>
      <w:pPr>
        <w:pStyle w:val="FirstParagraph"/>
      </w:pPr>
      <w:r>
        <w:t xml:space="preserve">A structured survey targeting 200+ musicians across New Delhi's key hubs—Connaught Place studios, Hauz Khas Village, and residential colonies like Vasant Kunj. Variables will include income sources, digital engagement metrics, and challenges faced.</w:t>
      </w:r>
    </w:p>
    <w:bookmarkEnd w:id="23"/>
    <w:bookmarkStart w:id="24" w:name="Xb3a74ef7286e53006138296f141d8777ac9c727"/>
    <w:p>
      <w:pPr>
        <w:pStyle w:val="Heading3"/>
      </w:pPr>
      <w:r>
        <w:t xml:space="preserve">Phase 2: Qualitative Ethnography (Months 5-10)</w:t>
      </w:r>
    </w:p>
    <w:p>
      <w:pPr>
        <w:pStyle w:val="FirstParagraph"/>
      </w:pPr>
      <w:r>
        <w:t xml:space="preserve">Deep-dive case studies of 25 musicians representing diverse genres and backgrounds. This includes immersive observation at music festivals (e.g., Delhi Music Week), recording sessions, and community workshops. Critical analysis will examine how a</w:t>
      </w:r>
      <w:r>
        <w:t xml:space="preserve"> </w:t>
      </w:r>
      <w:r>
        <w:rPr>
          <w:bCs/>
          <w:b/>
        </w:rPr>
        <w:t xml:space="preserve">Musician</w:t>
      </w:r>
      <w:r>
        <w:t xml:space="preserve">'s identity intersects with urban space—e.g., performing in Qutb Minar's heritage sites versus digital-only streams.</w:t>
      </w:r>
    </w:p>
    <w:bookmarkEnd w:id="24"/>
    <w:bookmarkStart w:id="25" w:name="phase-3-policy-workshop-months-11-15"/>
    <w:p>
      <w:pPr>
        <w:pStyle w:val="Heading3"/>
      </w:pPr>
      <w:r>
        <w:t xml:space="preserve">Phase 3: Policy Workshop (Months 11-15)</w:t>
      </w:r>
    </w:p>
    <w:p>
      <w:pPr>
        <w:pStyle w:val="FirstParagraph"/>
      </w:pPr>
      <w:r>
        <w:t xml:space="preserve">Collaborative workshops with stakeholders: Musician collectives (e.g., Delhi Musicians' Union), cultural institutions (NCPA, National Gallery of Modern Art), and policymakers. Outputs will be a draft framework for "Urban Music Ecosystem Development" tailored to India New Delhi.</w:t>
      </w:r>
    </w:p>
    <w:bookmarkEnd w:id="25"/>
    <w:bookmarkEnd w:id="26"/>
    <w:bookmarkStart w:id="27" w:name="theoretical-framework"/>
    <w:p>
      <w:pPr>
        <w:pStyle w:val="Heading2"/>
      </w:pPr>
      <w:r>
        <w:t xml:space="preserve">5. Theoretical Framework</w:t>
      </w:r>
    </w:p>
    <w:p>
      <w:pPr>
        <w:pStyle w:val="FirstParagraph"/>
      </w:pPr>
      <w:r>
        <w:t xml:space="preserve">The research integrates two key frameworks: (1) Arjun Appadurai's "social life of things" to analyze music as cultural capital in New Delhi's urban economy; and (2) David Hebdige's theory of subcultural resistance to examine how musicians negotiate mainstream commercialization. This dual lens reveals how a</w:t>
      </w:r>
      <w:r>
        <w:t xml:space="preserve"> </w:t>
      </w:r>
      <w:r>
        <w:rPr>
          <w:bCs/>
          <w:b/>
        </w:rPr>
        <w:t xml:space="preserve">Musician</w:t>
      </w:r>
      <w:r>
        <w:t xml:space="preserve"> </w:t>
      </w:r>
      <w:r>
        <w:t xml:space="preserve">in India New Delhi becomes both custodian of tradition and agent of innovation—a duality central to the nation's cultural narrative.</w:t>
      </w:r>
    </w:p>
    <w:bookmarkEnd w:id="27"/>
    <w:bookmarkStart w:id="28" w:name="expected-outcomes"/>
    <w:p>
      <w:pPr>
        <w:pStyle w:val="Heading2"/>
      </w:pPr>
      <w:r>
        <w:t xml:space="preserve">6. Expected Outcomes</w:t>
      </w:r>
    </w:p>
    <w:p>
      <w:pPr>
        <w:numPr>
          <w:ilvl w:val="0"/>
          <w:numId w:val="1002"/>
        </w:numPr>
        <w:pStyle w:val="Compact"/>
      </w:pPr>
      <w:r>
        <w:rPr>
          <w:bCs/>
          <w:b/>
        </w:rPr>
        <w:t xml:space="preserve">National Musician Profile Database:</w:t>
      </w:r>
      <w:r>
        <w:t xml:space="preserve"> </w:t>
      </w:r>
      <w:r>
        <w:t xml:space="preserve">First comprehensive dataset mapping New Delhi's musician demographics, income streams, and creative networks.</w:t>
      </w:r>
    </w:p>
    <w:p>
      <w:pPr>
        <w:numPr>
          <w:ilvl w:val="0"/>
          <w:numId w:val="1002"/>
        </w:numPr>
        <w:pStyle w:val="Compact"/>
      </w:pPr>
      <w:r>
        <w:rPr>
          <w:bCs/>
          <w:b/>
        </w:rPr>
        <w:t xml:space="preserve">Cultural Policy Blueprint:</w:t>
      </w:r>
      <w:r>
        <w:t xml:space="preserve"> </w:t>
      </w:r>
      <w:r>
        <w:t xml:space="preserve">Evidence-based recommendations for the Ministry of Culture to establish "Musician Resource Hubs" in Delhi with subsidized studio access and legal aid.</w:t>
      </w:r>
    </w:p>
    <w:p>
      <w:pPr>
        <w:numPr>
          <w:ilvl w:val="0"/>
          <w:numId w:val="1002"/>
        </w:numPr>
        <w:pStyle w:val="Compact"/>
      </w:pPr>
      <w:r>
        <w:rPr>
          <w:bCs/>
          <w:b/>
        </w:rPr>
        <w:t xml:space="preserve">Community-Driven Model:</w:t>
      </w:r>
      <w:r>
        <w:t xml:space="preserve"> </w:t>
      </w:r>
      <w:r>
        <w:t xml:space="preserve">A replicable framework for musician-led cultural cooperatives, tested through pilot partnerships with community centers in East Delhi.</w:t>
      </w:r>
    </w:p>
    <w:p>
      <w:pPr>
        <w:numPr>
          <w:ilvl w:val="0"/>
          <w:numId w:val="1002"/>
        </w:numPr>
        <w:pStyle w:val="Compact"/>
      </w:pPr>
      <w:r>
        <w:rPr>
          <w:bCs/>
          <w:b/>
        </w:rPr>
        <w:t xml:space="preserve">Cross-Disciplinary Impact:</w:t>
      </w:r>
      <w:r>
        <w:t xml:space="preserve"> </w:t>
      </w:r>
      <w:r>
        <w:t xml:space="preserve">Findings will inform urban planning strategies for heritage-sensitive music spaces (e.g., integrating soundscapes into New Delhi's Smart City initiatives).</w:t>
      </w:r>
    </w:p>
    <w:bookmarkEnd w:id="28"/>
    <w:bookmarkStart w:id="29" w:name="significance-to-india-new-delhi"/>
    <w:p>
      <w:pPr>
        <w:pStyle w:val="Heading2"/>
      </w:pPr>
      <w:r>
        <w:t xml:space="preserve">7. Significance to India New Delhi</w:t>
      </w:r>
    </w:p>
    <w:p>
      <w:pPr>
        <w:pStyle w:val="FirstParagraph"/>
      </w:pPr>
      <w:r>
        <w:t xml:space="preserve">This research transcends academic inquiry; it directly addresses India New Delhi's strategic cultural ambitions. As the city positions itself as "India's Cultural Capital" through initiatives like the National Museum's music exhibitions and UNESCO-recognized heritage festivals, understanding the</w:t>
      </w:r>
      <w:r>
        <w:t xml:space="preserve"> </w:t>
      </w:r>
      <w:r>
        <w:rPr>
          <w:bCs/>
          <w:b/>
        </w:rPr>
        <w:t xml:space="preserve">Musician</w:t>
      </w:r>
      <w:r>
        <w:t xml:space="preserve">'s reality is paramount. The study will demonstrate how empowering musicians catalyzes: (a) youth engagement in cultural preservation; (b) tourism revenue via "music trails"; and (c) social cohesion through interfaith musical collaborations—e.g., Sufi-Rock bands performing at Humayun's Tomb. Critically, it challenges the myth that urbanization erodes tradition, proving instead that India New Delhi's musicians are innovating within heritage.</w:t>
      </w:r>
    </w:p>
    <w:bookmarkEnd w:id="29"/>
    <w:bookmarkStart w:id="30" w:name="ethical-considerations"/>
    <w:p>
      <w:pPr>
        <w:pStyle w:val="Heading2"/>
      </w:pPr>
      <w:r>
        <w:t xml:space="preserve">8. Ethical Considerations</w:t>
      </w:r>
    </w:p>
    <w:p>
      <w:pPr>
        <w:pStyle w:val="FirstParagraph"/>
      </w:pPr>
      <w:r>
        <w:t xml:space="preserve">All participants will provide informed consent with transparent data usage protocols. Special attention will be given to protecting vulnerable artists (e.g., street performers) through anonymized reporting. The research team includes three New Delhi-based musicians as co-researchers to ensure cultural sensitivity and community trust—validating that this</w:t>
      </w:r>
      <w:r>
        <w:t xml:space="preserve"> </w:t>
      </w:r>
      <w:r>
        <w:rPr>
          <w:bCs/>
          <w:b/>
        </w:rPr>
        <w:t xml:space="preserve">Research Proposal</w:t>
      </w:r>
      <w:r>
        <w:t xml:space="preserve"> </w:t>
      </w:r>
      <w:r>
        <w:t xml:space="preserve">does not extract from but actively collaborates with the very community it studies.</w:t>
      </w:r>
    </w:p>
    <w:bookmarkEnd w:id="30"/>
    <w:bookmarkStart w:id="31" w:name="timeline-and-budget-overview"/>
    <w:p>
      <w:pPr>
        <w:pStyle w:val="Heading2"/>
      </w:pPr>
      <w:r>
        <w:t xml:space="preserve">9. Timeline and Budget Overview</w:t>
      </w:r>
    </w:p>
    <w:p>
      <w:pPr>
        <w:pStyle w:val="FirstParagraph"/>
      </w:pPr>
      <w:r>
        <w:t xml:space="preserve">Phase</w:t>
      </w:r>
    </w:p>
    <w:bookmarkEnd w:id="31"/>
    <w:p>
      <w:pPr>
        <w:pStyle w:val="BodyText"/>
      </w:pPr>
      <w:r>
        <w:t xml:space="preserve">Timeline</w:t>
      </w:r>
    </w:p>
    <w:p>
      <w:pPr>
        <w:pStyle w:val="BodyText"/>
      </w:pPr>
      <w:r>
        <w:t xml:space="preserve">Budget Allocation (INR)</w:t>
      </w:r>
    </w:p>
    <w:p>
      <w:pPr>
        <w:pStyle w:val="BodyText"/>
      </w:pPr>
      <w:r>
        <w:t xml:space="preserve">Survey Design &amp; Ethics Approval</w:t>
      </w:r>
    </w:p>
    <w:p>
      <w:pPr>
        <w:pStyle w:val="BodyText"/>
      </w:pPr>
      <w:r>
        <w:t xml:space="preserve">Months 1-2</w:t>
      </w:r>
    </w:p>
    <w:p>
      <w:pPr>
        <w:pStyle w:val="BodyText"/>
      </w:pPr>
      <w:r>
        <w:t xml:space="preserve">₹85,000</w:t>
      </w:r>
    </w:p>
    <w:p>
      <w:pPr>
        <w:pStyle w:val="BodyText"/>
      </w:pPr>
      <w:r>
        <w:t xml:space="preserve">Ethnographic Fieldwork (Salaries/Travel)</w:t>
      </w:r>
    </w:p>
    <w:p>
      <w:pPr>
        <w:pStyle w:val="BodyText"/>
      </w:pPr>
      <w:r>
        <w:t xml:space="preserve">Months 3-12</w:t>
      </w:r>
    </w:p>
    <w:p>
      <w:pPr>
        <w:pStyle w:val="BodyText"/>
      </w:pPr>
      <w:r>
        <w:t xml:space="preserve">₹4,20,000</w:t>
      </w:r>
    </w:p>
    <w:p>
      <w:pPr>
        <w:pStyle w:val="BodyText"/>
      </w:pPr>
      <w:r>
        <w:t xml:space="preserve">Data Analysis &amp; Policy Workshops</w:t>
      </w:r>
    </w:p>
    <w:p>
      <w:pPr>
        <w:pStyle w:val="BodyText"/>
      </w:pPr>
      <w:r>
        <w:t xml:space="preserve">Months 13-15₹3,45,000</w:t>
      </w:r>
    </w:p>
    <w:p>
      <w:pPr>
        <w:pStyle w:val="BodyText"/>
      </w:pPr>
      <w:r>
        <w:t xml:space="preserve">Total</w:t>
      </w:r>
    </w:p>
    <w:p>
      <w:pPr>
        <w:pStyle w:val="BodyText"/>
      </w:pPr>
      <w:r>
        <w:t xml:space="preserve">15 Months</w:t>
      </w:r>
    </w:p>
    <w:p>
      <w:pPr>
        <w:pStyle w:val="BodyText"/>
      </w:pPr>
      <w:r>
        <w:t xml:space="preserve">₹8,50,000</w:t>
      </w:r>
    </w:p>
    <w:bookmarkStart w:id="32" w:name="Xce92a65e2efced69a7f6fe0a148a20dafc82eb6"/>
    <w:p>
      <w:pPr>
        <w:pStyle w:val="Heading2"/>
      </w:pPr>
      <w:r>
        <w:t xml:space="preserve">10. Conclusion: The Musician as Urban Architect</w:t>
      </w:r>
    </w:p>
    <w:p>
      <w:pPr>
        <w:pStyle w:val="FirstParagraph"/>
      </w:pPr>
      <w:r>
        <w:t xml:space="preserve">In conclusion, this research transcends documenting a musician's craft—it investigates how each note played in New Delhi's streets, studios, and digital streams constructs the city's cultural DNA. As India reimagines its global identity through soft power, the musician emerges not as an artisan but as an urban architect shaping India New Delhi’s social fabric. This</w:t>
      </w:r>
      <w:r>
        <w:t xml:space="preserve"> </w:t>
      </w:r>
      <w:r>
        <w:rPr>
          <w:bCs/>
          <w:b/>
        </w:rPr>
        <w:t xml:space="preserve">Research Proposal</w:t>
      </w:r>
      <w:r>
        <w:t xml:space="preserve"> </w:t>
      </w:r>
      <w:r>
        <w:t xml:space="preserve">pledges to move beyond observation to co-create solutions where artistry and infrastructure intersect—ensuring that when we speak of</w:t>
      </w:r>
      <w:r>
        <w:t xml:space="preserve"> </w:t>
      </w:r>
      <w:r>
        <w:rPr>
          <w:bCs/>
          <w:b/>
        </w:rPr>
        <w:t xml:space="preserve">India New Delhi</w:t>
      </w:r>
      <w:r>
        <w:t xml:space="preserve">, we honor the unsung musicians whose voices are the heartbeat of its future.</w:t>
      </w:r>
    </w:p>
    <w:bookmarkEnd w:id="32"/>
    <w:p>
      <w:pPr>
        <w:pStyle w:val="BodyText"/>
      </w:pPr>
      <w:r>
        <w:rPr>
          <w:iCs/>
          <w:i/>
        </w:rPr>
        <w:t xml:space="preserve">This Research Proposal is submitted to the Ministry of Culture, Government of India, and Sangeet Natak Akademi for funding and implementation in partnership with Delhi University's Centre for Cultural Studies.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Musicians in India New Delhi</dc:title>
  <dc:creator/>
  <dc:language>en</dc:language>
  <cp:keywords/>
  <dcterms:created xsi:type="dcterms:W3CDTF">2026-07-21T06:01:43Z</dcterms:created>
  <dcterms:modified xsi:type="dcterms:W3CDTF">2026-07-21T06:01:43Z</dcterms:modified>
</cp:coreProperties>
</file>

<file path=docProps/custom.xml><?xml version="1.0" encoding="utf-8"?>
<Properties xmlns="http://schemas.openxmlformats.org/officeDocument/2006/custom-properties" xmlns:vt="http://schemas.openxmlformats.org/officeDocument/2006/docPropsVTypes"/>
</file>