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Naples,</w:t>
      </w:r>
      <w:r>
        <w:t xml:space="preserve"> </w:t>
      </w:r>
      <w:r>
        <w:t xml:space="preserve">Italy</w:t>
      </w:r>
    </w:p>
    <w:bookmarkStart w:id="27" w:name="X52af4023045aaa918b9b3e1e3a590d040b4a8c1"/>
    <w:p>
      <w:pPr>
        <w:pStyle w:val="Heading1"/>
      </w:pPr>
      <w:r>
        <w:t xml:space="preserve">Research Proposal: The Contemporary Musician's Role and Challenges in Naples, Italy</w:t>
      </w:r>
    </w:p>
    <w:bookmarkStart w:id="20" w:name="introduction"/>
    <w:p>
      <w:pPr>
        <w:pStyle w:val="Heading2"/>
      </w:pPr>
      <w:r>
        <w:t xml:space="preserve">Introduction</w:t>
      </w:r>
    </w:p>
    <w:p>
      <w:pPr>
        <w:pStyle w:val="FirstParagraph"/>
      </w:pPr>
      <w:r>
        <w:t xml:space="preserve">The cultural landscape of Naples, Italy, is deeply intertwined with music. From the haunting melodies of Neapolitan folk songs to the vibrant energy of street performers echoing through historic piazzas, music is the heartbeat of this city. However, in contemporary Naples, a significant shift is occurring within the</w:t>
      </w:r>
      <w:r>
        <w:t xml:space="preserve"> </w:t>
      </w:r>
      <w:r>
        <w:rPr>
          <w:iCs/>
          <w:i/>
        </w:rPr>
        <w:t xml:space="preserve">Musician</w:t>
      </w:r>
      <w:r>
        <w:t xml:space="preserve"> </w:t>
      </w:r>
      <w:r>
        <w:t xml:space="preserve">community—a dynamic yet precarious space where tradition collides with modernity. This</w:t>
      </w:r>
      <w:r>
        <w:t xml:space="preserve"> </w:t>
      </w:r>
      <w:r>
        <w:rPr>
          <w:bCs/>
          <w:b/>
        </w:rPr>
        <w:t xml:space="preserve">Research Proposal</w:t>
      </w:r>
      <w:r>
        <w:t xml:space="preserve"> </w:t>
      </w:r>
      <w:r>
        <w:t xml:space="preserve">seeks to investigate the socio-economic realities, creative adaptations, and cultural significance of the contemporary</w:t>
      </w:r>
      <w:r>
        <w:t xml:space="preserve"> </w:t>
      </w:r>
      <w:r>
        <w:rPr>
          <w:bCs/>
          <w:b/>
        </w:rPr>
        <w:t xml:space="preserve">Musician</w:t>
      </w:r>
      <w:r>
        <w:t xml:space="preserve"> </w:t>
      </w:r>
      <w:r>
        <w:t xml:space="preserve">within Naples, Italy. By focusing specifically on Naples as a microcosm of Southern Italian musical identity, this study will provide critical insights into how artistic practice navigates urban transformation in one of Europe’s most historically rich yet economically challenged cities.</w:t>
      </w:r>
    </w:p>
    <w:bookmarkEnd w:id="20"/>
    <w:bookmarkStart w:id="21" w:name="problem-statement"/>
    <w:p>
      <w:pPr>
        <w:pStyle w:val="Heading2"/>
      </w:pPr>
      <w:r>
        <w:t xml:space="preserve">Problem Statement</w:t>
      </w:r>
    </w:p>
    <w:p>
      <w:pPr>
        <w:pStyle w:val="FirstParagraph"/>
      </w:pPr>
      <w:r>
        <w:t xml:space="preserve">Naples, Italy, possesses an unparalleled musical heritage—home to the origins of opera seria, the iconic Neapolitan song tradition, and a living street music culture. Yet, contemporary musicians face unprecedented challenges: dwindling public funding for the arts following austerity policies in Italy; competition from digital platforms that devalue live performance; and a societal perception that prioritizes traditional forms over innovation. Many</w:t>
      </w:r>
      <w:r>
        <w:t xml:space="preserve"> </w:t>
      </w:r>
      <w:r>
        <w:rPr>
          <w:iCs/>
          <w:i/>
        </w:rPr>
        <w:t xml:space="preserve">Musician</w:t>
      </w:r>
      <w:r>
        <w:t xml:space="preserve">s in Naples struggle to sustain careers, often juggling multiple jobs while creating art. Crucially, this crisis is not merely economic—it threatens the intangible cultural heritage of Naples itself. The</w:t>
      </w:r>
      <w:r>
        <w:t xml:space="preserve"> </w:t>
      </w:r>
      <w:r>
        <w:rPr>
          <w:bCs/>
          <w:b/>
        </w:rPr>
        <w:t xml:space="preserve">Research Proposal</w:t>
      </w:r>
      <w:r>
        <w:t xml:space="preserve"> </w:t>
      </w:r>
      <w:r>
        <w:t xml:space="preserve">addresses a vital gap: there is no comprehensive study examining the lived experiences of musicians operating within Naples’ specific socio-cultural ecosystem. Understanding this dynamic is essential for policy development and cultural preservation in Naples, Italy.</w:t>
      </w:r>
    </w:p>
    <w:bookmarkEnd w:id="21"/>
    <w:bookmarkStart w:id="22" w:name="research-questions"/>
    <w:p>
      <w:pPr>
        <w:pStyle w:val="Heading2"/>
      </w:pPr>
      <w:r>
        <w:t xml:space="preserve">Research Questions</w:t>
      </w:r>
    </w:p>
    <w:p>
      <w:pPr>
        <w:numPr>
          <w:ilvl w:val="0"/>
          <w:numId w:val="1001"/>
        </w:numPr>
        <w:pStyle w:val="Compact"/>
      </w:pPr>
      <w:r>
        <w:t xml:space="preserve">How do contemporary musicians in Naples, Italy, perceive and navigate the tension between preserving Neapolitan musical traditions and engaging with globalized music markets?</w:t>
      </w:r>
    </w:p>
    <w:p>
      <w:pPr>
        <w:numPr>
          <w:ilvl w:val="0"/>
          <w:numId w:val="1001"/>
        </w:numPr>
        <w:pStyle w:val="Compact"/>
      </w:pPr>
      <w:r>
        <w:t xml:space="preserve">What socio-economic barriers—such as access to rehearsal spaces, funding, or audience engagement—most significantly impact the professional viability of musicians in Naples?</w:t>
      </w:r>
    </w:p>
    <w:p>
      <w:pPr>
        <w:numPr>
          <w:ilvl w:val="0"/>
          <w:numId w:val="1001"/>
        </w:numPr>
        <w:pStyle w:val="Compact"/>
      </w:pPr>
      <w:r>
        <w:t xml:space="preserve">How do neighborhood-specific cultural contexts (e.g., historical centers like Spaccanapoli vs. peripheral districts) shape the creative identity and opportunities available to a musician in Naples?</w:t>
      </w:r>
    </w:p>
    <w:p>
      <w:pPr>
        <w:numPr>
          <w:ilvl w:val="0"/>
          <w:numId w:val="1001"/>
        </w:numPr>
        <w:pStyle w:val="Compact"/>
      </w:pPr>
      <w:r>
        <w:t xml:space="preserve">In what ways does technology both empower and undermine the musician's role within Naples' evolving musical landscape?</w:t>
      </w:r>
    </w:p>
    <w:bookmarkEnd w:id="22"/>
    <w:bookmarkStart w:id="23" w:name="methodology"/>
    <w:p>
      <w:pPr>
        <w:pStyle w:val="Heading2"/>
      </w:pPr>
      <w:r>
        <w:t xml:space="preserve">Methodology</w:t>
      </w:r>
    </w:p>
    <w:p>
      <w:pPr>
        <w:pStyle w:val="FirstParagraph"/>
      </w:pPr>
      <w:r>
        <w:t xml:space="preserve">This qualitative research will employ mixed methods tailored to the context of Naples, Italy. Primary data collection will include: 1) In-depth, semi-structured interviews with 30–40 diverse musicians across Naples (including folk artists, jazz musicians, hip-hop producers, and street performers), selected for representation of gender, age (25–65), genre specialization, and geographic location within the city; 2) Participant observation at key cultural hubs like Teatro di San Carlo’s community programs, Piazza del Plebiscito street performances, and neighborhood music collectives; 3) Analysis of digital platforms used by musicians for promotion (e.g., Instagram, YouTube) to assess audience engagement trends. The study will be conducted over 12 months across Naples, Italy. Ethical considerations are paramount: all participants will provide informed consent, with anonymity guaranteed where requested. Data analysis will use thematic coding to identify recurring patterns in musicians’ experiences and challenges specific to Naples.</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For the city of Naples itself, findings will directly inform municipal arts policy (e.g., the newly established "Napoli Cultura" initiative), offering evidence-based strategies to support local musicians through targeted funding, subsidized rehearsal spaces, or integrated community programs. For Italy’s national cultural framework, this study provides a critical case study on how Southern Italy’s artistic ecosystems respond to economic pressures—a dimension often overlooked in favor of Rome or Milan-centric policies. Most importantly, it centers the</w:t>
      </w:r>
      <w:r>
        <w:t xml:space="preserve"> </w:t>
      </w:r>
      <w:r>
        <w:rPr>
          <w:iCs/>
          <w:i/>
        </w:rPr>
        <w:t xml:space="preserve">Musician</w:t>
      </w:r>
      <w:r>
        <w:t xml:space="preserve"> </w:t>
      </w:r>
      <w:r>
        <w:t xml:space="preserve">as an active agent of cultural continuity, challenging narratives that frame them merely as beneficiaries of support. By documenting their resilience and innovation within Naples' unique urban fabric, this</w:t>
      </w:r>
      <w:r>
        <w:t xml:space="preserve"> </w:t>
      </w:r>
      <w:r>
        <w:rPr>
          <w:bCs/>
          <w:b/>
        </w:rPr>
        <w:t xml:space="preserve">Research Proposal</w:t>
      </w:r>
      <w:r>
        <w:t xml:space="preserve"> </w:t>
      </w:r>
      <w:r>
        <w:t xml:space="preserve">contributes to a broader understanding of how music sustains community identity in the face of globalizing forces.</w:t>
      </w:r>
    </w:p>
    <w:bookmarkEnd w:id="24"/>
    <w:bookmarkStart w:id="25" w:name="expected-outcomes-and-impact"/>
    <w:p>
      <w:pPr>
        <w:pStyle w:val="Heading2"/>
      </w:pPr>
      <w:r>
        <w:t xml:space="preserve">Expected Outcomes and Impact</w:t>
      </w:r>
    </w:p>
    <w:p>
      <w:pPr>
        <w:pStyle w:val="FirstParagraph"/>
      </w:pPr>
      <w:r>
        <w:t xml:space="preserve">We anticipate generating three key outcomes: 1) A detailed ethnographic report outlining the daily realities, creative strategies, and systemic challenges faced by musicians in Naples; 2) Policy recommendations for local and national Italian authorities to create sustainable ecosystems for musical artists in Southern Italy; 3) A digital archive of musician stories, music snippets (with permissions), and neighborhood-specific cultural maps—accessible via a dedicated website—to foster public engagement with Naples’ living musical heritage. Crucially, the project will culminate in a community workshop in Naples where findings are co-constructed with participating musicians, ensuring the research directly serves the</w:t>
      </w:r>
      <w:r>
        <w:t xml:space="preserve"> </w:t>
      </w:r>
      <w:r>
        <w:rPr>
          <w:bCs/>
          <w:b/>
        </w:rPr>
        <w:t xml:space="preserve">Musician</w:t>
      </w:r>
      <w:r>
        <w:t xml:space="preserve"> </w:t>
      </w:r>
      <w:r>
        <w:t xml:space="preserve">community it studies. This approach ensures that the</w:t>
      </w:r>
      <w:r>
        <w:t xml:space="preserve"> </w:t>
      </w:r>
      <w:r>
        <w:rPr>
          <w:bCs/>
          <w:b/>
        </w:rPr>
        <w:t xml:space="preserve">Research Proposal</w:t>
      </w:r>
      <w:r>
        <w:t xml:space="preserve"> </w:t>
      </w:r>
      <w:r>
        <w:t xml:space="preserve">is not just academic but transformative for Naples, Italy.</w:t>
      </w:r>
    </w:p>
    <w:bookmarkEnd w:id="25"/>
    <w:bookmarkStart w:id="26" w:name="conclusion"/>
    <w:p>
      <w:pPr>
        <w:pStyle w:val="Heading2"/>
      </w:pPr>
      <w:r>
        <w:t xml:space="preserve">Conclusion</w:t>
      </w:r>
    </w:p>
    <w:p>
      <w:pPr>
        <w:pStyle w:val="FirstParagraph"/>
      </w:pPr>
      <w:r>
        <w:t xml:space="preserve">Naples, Italy, remains a city where music is not merely entertainment but a profound expression of identity and resistance. The contemporary</w:t>
      </w:r>
      <w:r>
        <w:t xml:space="preserve"> </w:t>
      </w:r>
      <w:r>
        <w:rPr>
          <w:iCs/>
          <w:i/>
        </w:rPr>
        <w:t xml:space="preserve">Musician</w:t>
      </w:r>
      <w:r>
        <w:t xml:space="preserve"> </w:t>
      </w:r>
      <w:r>
        <w:t xml:space="preserve">in Naples stands at the crossroads of heritage and innovation, facing unique pressures that demand scholarly attention. This</w:t>
      </w:r>
      <w:r>
        <w:t xml:space="preserve"> </w:t>
      </w:r>
      <w:r>
        <w:rPr>
          <w:bCs/>
          <w:b/>
        </w:rPr>
        <w:t xml:space="preserve">Research Proposal</w:t>
      </w:r>
      <w:r>
        <w:t xml:space="preserve"> </w:t>
      </w:r>
      <w:r>
        <w:t xml:space="preserve">responds to an urgent need: to document, analyze, and advocate for the vibrant yet vulnerable community of musicians who shape Naples' cultural soul. By centering Naples as our focus—not just as a geographical location but as a living musical ecosystem—this study will produce actionable insights that resonate far beyond Italy’s borders. The success of this research will directly empower the</w:t>
      </w:r>
      <w:r>
        <w:t xml:space="preserve"> </w:t>
      </w:r>
      <w:r>
        <w:rPr>
          <w:iCs/>
          <w:i/>
        </w:rPr>
        <w:t xml:space="preserve">Musician</w:t>
      </w:r>
      <w:r>
        <w:t xml:space="preserve"> </w:t>
      </w:r>
      <w:r>
        <w:t xml:space="preserve">in Naples, Italy, ensuring their contributions to global culture are not lost to economic inertia. Investing in understanding the contemporary musician is investing in preserving Naples as a city where music truly lives.</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Naples, Italy</dc:title>
  <dc:creator/>
  <dc:language>en</dc:language>
  <cp:keywords/>
  <dcterms:created xsi:type="dcterms:W3CDTF">2026-07-23T13:15:34Z</dcterms:created>
  <dcterms:modified xsi:type="dcterms:W3CDTF">2026-07-23T13:15:34Z</dcterms:modified>
</cp:coreProperties>
</file>

<file path=docProps/custom.xml><?xml version="1.0" encoding="utf-8"?>
<Properties xmlns="http://schemas.openxmlformats.org/officeDocument/2006/custom-properties" xmlns:vt="http://schemas.openxmlformats.org/officeDocument/2006/docPropsVTypes"/>
</file>