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Effectiveness</w:t>
      </w:r>
      <w:r>
        <w:t xml:space="preserve"> </w:t>
      </w:r>
      <w:r>
        <w:t xml:space="preserve">in</w:t>
      </w:r>
      <w:r>
        <w:t xml:space="preserve"> </w:t>
      </w:r>
      <w:r>
        <w:t xml:space="preserve">Bangladesh</w:t>
      </w:r>
      <w:r>
        <w:t xml:space="preserve"> </w:t>
      </w:r>
      <w:r>
        <w:t xml:space="preserve">Dhaka</w:t>
      </w:r>
    </w:p>
    <w:bookmarkStart w:id="27" w:name="X0490a517f146e705c9c636d9b54b51b40ca31b5"/>
    <w:p>
      <w:pPr>
        <w:pStyle w:val="Heading1"/>
      </w:pPr>
      <w:r>
        <w:t xml:space="preserve">Research Proposal: Addressing Critical Gaps in the Nurse Workforce within Bangladesh Dhaka's Healthcare Ecosystem</w:t>
      </w:r>
    </w:p>
    <w:bookmarkStart w:id="20" w:name="abstract"/>
    <w:p>
      <w:pPr>
        <w:pStyle w:val="Heading2"/>
      </w:pPr>
      <w:r>
        <w:t xml:space="preserve">Abstract</w:t>
      </w:r>
    </w:p>
    <w:p>
      <w:pPr>
        <w:pStyle w:val="FirstParagraph"/>
      </w:pPr>
      <w:r>
        <w:t xml:space="preserve">This Research Proposal outlines a comprehensive study targeting the urgent need to strengthen the Nurse workforce in Dhaka, Bangladesh. With Dhaka's population exceeding 20 million and healthcare infrastructure strained by rapid urbanization and resource limitations, this project investigates systemic challenges affecting Nurse performance, retention, and patient outcomes. The research aims to generate evidence-based strategies for optimizing Nurse deployment, training, and support systems specifically tailored to the unique socio-economic context of Bangladesh Dhaka. Findings will directly inform policymakers, hospital administrators, and nursing education institutions in Bangladesh towards building a resilient healthcare system where every Nurse is empowered to deliver quality care.</w:t>
      </w:r>
    </w:p>
    <w:bookmarkEnd w:id="20"/>
    <w:bookmarkStart w:id="21" w:name="X4d336abba603381b213e6538bec161b752893d1"/>
    <w:p>
      <w:pPr>
        <w:pStyle w:val="Heading2"/>
      </w:pPr>
      <w:r>
        <w:t xml:space="preserve">1. Introduction: The Critical Role of Nurse in Bangladesh Dhaka</w:t>
      </w:r>
    </w:p>
    <w:p>
      <w:pPr>
        <w:pStyle w:val="FirstParagraph"/>
      </w:pPr>
      <w:r>
        <w:t xml:space="preserve">Dhaka, the bustling capital of Bangladesh, faces a profound healthcare crisis exacerbated by an overwhelming patient load and a critically understaffed health system. At the heart of this challenge is the Nurse – often the frontline caregiver providing 70% or more of direct patient care in both public and private facilities across Dhaka. Despite their indispensable role, Nurses in Bangladesh Dhaka operate under immense pressure due to severe staffing shortages (Bangladesh has approximately 0.7 nurses per 1,000 population compared to the WHO-recommended minimum of 4 per 1,000), inadequate training infrastructure for specific urban health challenges, and suboptimal working conditions. This research directly addresses the pivotal gap: how to effectively support the Nurse workforce within Bangladesh's complex Dhaka environment to improve healthcare access and quality for its densely populated urban population.</w:t>
      </w:r>
    </w:p>
    <w:bookmarkEnd w:id="21"/>
    <w:bookmarkStart w:id="22" w:name="problem-statement"/>
    <w:p>
      <w:pPr>
        <w:pStyle w:val="Heading2"/>
      </w:pPr>
      <w:r>
        <w:t xml:space="preserve">2. Problem Statement</w:t>
      </w:r>
    </w:p>
    <w:p>
      <w:pPr>
        <w:pStyle w:val="FirstParagraph"/>
      </w:pPr>
      <w:r>
        <w:t xml:space="preserve">The current state of nursing in Bangladesh Dhaka is unsustainable. Key issues include:</w:t>
      </w:r>
    </w:p>
    <w:p>
      <w:pPr>
        <w:numPr>
          <w:ilvl w:val="0"/>
          <w:numId w:val="1001"/>
        </w:numPr>
        <w:pStyle w:val="Compact"/>
      </w:pPr>
      <w:r>
        <w:rPr>
          <w:bCs/>
          <w:b/>
        </w:rPr>
        <w:t xml:space="preserve">Nurse Shortages:</w:t>
      </w:r>
      <w:r>
        <w:t xml:space="preserve"> </w:t>
      </w:r>
      <w:r>
        <w:t xml:space="preserve">Chronic understaffing, particularly in public hospitals and community health centers serving the urban poor of Dhaka, leads to excessive workloads and burnout.</w:t>
      </w:r>
    </w:p>
    <w:p>
      <w:pPr>
        <w:numPr>
          <w:ilvl w:val="0"/>
          <w:numId w:val="1001"/>
        </w:numPr>
        <w:pStyle w:val="Compact"/>
      </w:pPr>
      <w:r>
        <w:rPr>
          <w:bCs/>
          <w:b/>
        </w:rPr>
        <w:t xml:space="preserve">Training-Practice Mismatch:</w:t>
      </w:r>
      <w:r>
        <w:t xml:space="preserve"> </w:t>
      </w:r>
      <w:r>
        <w:t xml:space="preserve">Nursing education curricula often fail to adequately prepare Nurses for the specific demands of Dhaka's crowded emergency departments, maternal health challenges, and infectious disease burdens.</w:t>
      </w:r>
    </w:p>
    <w:p>
      <w:pPr>
        <w:numPr>
          <w:ilvl w:val="0"/>
          <w:numId w:val="1001"/>
        </w:numPr>
        <w:pStyle w:val="Compact"/>
      </w:pPr>
      <w:r>
        <w:rPr>
          <w:bCs/>
          <w:b/>
        </w:rPr>
        <w:t xml:space="preserve">Retention Challenges:</w:t>
      </w:r>
      <w:r>
        <w:t xml:space="preserve"> </w:t>
      </w:r>
      <w:r>
        <w:t xml:space="preserve">Low salaries, limited career advancement paths, safety concerns in urban settings (including during night shifts), and lack of professional recognition contribute to high turnover rates among Nurses in Bangladesh Dhaka.</w:t>
      </w:r>
    </w:p>
    <w:p>
      <w:pPr>
        <w:numPr>
          <w:ilvl w:val="0"/>
          <w:numId w:val="1001"/>
        </w:numPr>
        <w:pStyle w:val="Compact"/>
      </w:pPr>
      <w:r>
        <w:rPr>
          <w:bCs/>
          <w:b/>
        </w:rPr>
        <w:t xml:space="preserve">Patient Outcomes Impact:</w:t>
      </w:r>
      <w:r>
        <w:t xml:space="preserve"> </w:t>
      </w:r>
      <w:r>
        <w:t xml:space="preserve">Evidence links Nurse shortages and poor working conditions directly to increased patient mortality rates, longer hospital stays, and lower patient satisfaction scores within Dhaka's healthcare facilities.</w:t>
      </w:r>
    </w:p>
    <w:p>
      <w:pPr>
        <w:pStyle w:val="FirstParagraph"/>
      </w:pPr>
      <w:r>
        <w:t xml:space="preserve">This research proposal is thus imperative for understanding the root causes of these challenges specific to Bangladesh Dhaka and developing localized solutions that empower the Nurse as a cornerstone of healthcare delivery.</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Nurse staffing levels, distribution, workload patterns, and working conditions across major public and private healthcare institutions in Dhaka city.</w:t>
      </w:r>
    </w:p>
    <w:p>
      <w:pPr>
        <w:numPr>
          <w:ilvl w:val="0"/>
          <w:numId w:val="1002"/>
        </w:numPr>
        <w:pStyle w:val="Compact"/>
      </w:pPr>
      <w:r>
        <w:t xml:space="preserve">To identify the specific skills gaps and training needs of Nurses operating within the unique context of Bangladesh Dhaka's urban health challenges (e.g., managing high volumes, NCDs like diabetes/HTN alongside communicable diseases).</w:t>
      </w:r>
    </w:p>
    <w:p>
      <w:pPr>
        <w:numPr>
          <w:ilvl w:val="0"/>
          <w:numId w:val="1002"/>
        </w:numPr>
        <w:pStyle w:val="Compact"/>
      </w:pPr>
      <w:r>
        <w:t xml:space="preserve">To evaluate the perceived job satisfaction, stress levels, safety concerns, and career aspirations among Nurses working in diverse settings across Dhaka.</w:t>
      </w:r>
    </w:p>
    <w:p>
      <w:pPr>
        <w:numPr>
          <w:ilvl w:val="0"/>
          <w:numId w:val="1002"/>
        </w:numPr>
        <w:pStyle w:val="Compact"/>
      </w:pPr>
      <w:r>
        <w:t xml:space="preserve">To develop and propose evidence-based interventions for enhancing Nurse retention, improving workplace conditions, and optimizing Nurse deployment strategies specifically for the Bangladesh Dhaka healthcare landscape.</w:t>
      </w:r>
    </w:p>
    <w:bookmarkEnd w:id="23"/>
    <w:bookmarkStart w:id="24" w:name="methodology"/>
    <w:p>
      <w:pPr>
        <w:pStyle w:val="Heading2"/>
      </w:pPr>
      <w:r>
        <w:t xml:space="preserve">4. Methodology</w:t>
      </w:r>
    </w:p>
    <w:p>
      <w:pPr>
        <w:pStyle w:val="FirstParagraph"/>
      </w:pPr>
      <w:r>
        <w:t xml:space="preserve">This mixed-methods research will be conducted over 18 months within selected healthcare facilities in Dhaka city (including Dhaka Medical College Hospital, Mitford Hospital, and key private institutions). The methodology involves:</w:t>
      </w:r>
    </w:p>
    <w:p>
      <w:pPr>
        <w:numPr>
          <w:ilvl w:val="0"/>
          <w:numId w:val="1003"/>
        </w:numPr>
        <w:pStyle w:val="Compact"/>
      </w:pPr>
      <w:r>
        <w:rPr>
          <w:bCs/>
          <w:b/>
        </w:rPr>
        <w:t xml:space="preserve">Quantitative Component:</w:t>
      </w:r>
      <w:r>
        <w:t xml:space="preserve"> </w:t>
      </w:r>
      <w:r>
        <w:t xml:space="preserve">Structured surveys administered to 400+ registered Nurses across different hospital settings in Dhaka to quantify workload (e.g., patient-to-Nurse ratios), job satisfaction scores, and demographic data.</w:t>
      </w:r>
    </w:p>
    <w:p>
      <w:pPr>
        <w:numPr>
          <w:ilvl w:val="0"/>
          <w:numId w:val="1003"/>
        </w:numPr>
        <w:pStyle w:val="Compact"/>
      </w:pPr>
      <w:r>
        <w:rPr>
          <w:bCs/>
          <w:b/>
        </w:rPr>
        <w:t xml:space="preserve">Qualitative Component:</w:t>
      </w:r>
      <w:r>
        <w:t xml:space="preserve"> </w:t>
      </w:r>
      <w:r>
        <w:t xml:space="preserve">In-depth interviews with 30-40 Nurses (including supervisors and frontline staff) and focus group discussions with 5-6 groups of Nurses to explore nuanced experiences, challenges, and suggestions for improvement within the Bangladesh Dhaka context.</w:t>
      </w:r>
    </w:p>
    <w:p>
      <w:pPr>
        <w:numPr>
          <w:ilvl w:val="0"/>
          <w:numId w:val="1003"/>
        </w:numPr>
        <w:pStyle w:val="Compact"/>
      </w:pPr>
      <w:r>
        <w:rPr>
          <w:bCs/>
          <w:b/>
        </w:rPr>
        <w:t xml:space="preserve">Document Review:</w:t>
      </w:r>
      <w:r>
        <w:t xml:space="preserve"> </w:t>
      </w:r>
      <w:r>
        <w:t xml:space="preserve">Analysis of existing hospital staffing plans, training curricula from nursing colleges in Dhaka, national health policies related to human resources for health (HRH), and relevant Ministry of Health reports specific to Bangladesh.</w:t>
      </w:r>
    </w:p>
    <w:p>
      <w:pPr>
        <w:numPr>
          <w:ilvl w:val="0"/>
          <w:numId w:val="1003"/>
        </w:numPr>
        <w:pStyle w:val="Compact"/>
      </w:pPr>
      <w:r>
        <w:rPr>
          <w:bCs/>
          <w:b/>
        </w:rPr>
        <w:t xml:space="preserve">Data Analysis:</w:t>
      </w:r>
      <w:r>
        <w:t xml:space="preserve"> </w:t>
      </w:r>
      <w:r>
        <w:t xml:space="preserve">Statistical analysis of survey data using SPSS; thematic analysis of interview and focus group transcripts using NVivo software, with a strong emphasis on contextualizing findings within Dhaka's socio-economic realities.</w:t>
      </w:r>
    </w:p>
    <w:p>
      <w:pPr>
        <w:pStyle w:val="FirstParagraph"/>
      </w:pPr>
      <w:r>
        <w:t xml:space="preserve">The research design prioritizes ethical rigor, obtaining informed consent from all participants in their preferred language (Bengali or English), ensuring confidentiality, and securing approval from the Bangladesh Health Research Council (BHRC) and relevant institutional review boards.</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concrete, actionable insights for strengthening the Nurse workforce in Bangladesh Dhaka. Key expected outcomes include:</w:t>
      </w:r>
    </w:p>
    <w:p>
      <w:pPr>
        <w:numPr>
          <w:ilvl w:val="0"/>
          <w:numId w:val="1004"/>
        </w:numPr>
        <w:pStyle w:val="Compact"/>
      </w:pPr>
      <w:r>
        <w:t xml:space="preserve">A detailed mapping of Nurse staffing deficits and workload pressures across Dhaka's healthcare system.</w:t>
      </w:r>
    </w:p>
    <w:p>
      <w:pPr>
        <w:numPr>
          <w:ilvl w:val="0"/>
          <w:numId w:val="1004"/>
        </w:numPr>
        <w:pStyle w:val="Compact"/>
      </w:pPr>
      <w:r>
        <w:t xml:space="preserve">Validated prioritization of critical skills development needs for Nurses specific to urban Bangladesh contexts.</w:t>
      </w:r>
    </w:p>
    <w:p>
      <w:pPr>
        <w:numPr>
          <w:ilvl w:val="0"/>
          <w:numId w:val="1004"/>
        </w:numPr>
        <w:pStyle w:val="Compact"/>
      </w:pPr>
      <w:r>
        <w:t xml:space="preserve">A comprehensive framework for improving Nurse working conditions, safety, and career progression pathways within Dhaka facilities.</w:t>
      </w:r>
    </w:p>
    <w:p>
      <w:pPr>
        <w:numPr>
          <w:ilvl w:val="0"/>
          <w:numId w:val="1004"/>
        </w:numPr>
        <w:pStyle w:val="Compact"/>
      </w:pPr>
      <w:r>
        <w:t xml:space="preserve">Policy briefs and practical implementation guidelines tailored for the Ministry of Health &amp; Family Welfare (MoHFW) of Bangladesh, district health offices in Dhaka, and nursing education institutions.</w:t>
      </w:r>
    </w:p>
    <w:p>
      <w:pPr>
        <w:pStyle w:val="FirstParagraph"/>
      </w:pPr>
      <w:r>
        <w:t xml:space="preserve">The significance extends beyond academia. By directly addressing the challenges faced by the Nurse in Bangladesh Dhaka, this research has the potential to:</w:t>
      </w:r>
    </w:p>
    <w:p>
      <w:pPr>
        <w:numPr>
          <w:ilvl w:val="0"/>
          <w:numId w:val="1005"/>
        </w:numPr>
        <w:pStyle w:val="Compact"/>
      </w:pPr>
      <w:r>
        <w:t xml:space="preserve">Reduce preventable patient complications and mortality linked to understaffing.</w:t>
      </w:r>
    </w:p>
    <w:p>
      <w:pPr>
        <w:numPr>
          <w:ilvl w:val="0"/>
          <w:numId w:val="1005"/>
        </w:numPr>
        <w:pStyle w:val="Compact"/>
      </w:pPr>
      <w:r>
        <w:t xml:space="preserve">Improve retention of skilled Nurses, reducing costly recruitment cycles for hospitals across Dhaka.</w:t>
      </w:r>
    </w:p>
    <w:p>
      <w:pPr>
        <w:numPr>
          <w:ilvl w:val="0"/>
          <w:numId w:val="1005"/>
        </w:numPr>
        <w:pStyle w:val="Compact"/>
      </w:pPr>
      <w:r>
        <w:t xml:space="preserve">Contribute significantly to achieving Bangladesh's health goals, including UHC (Universal Health Coverage) targets outlined in the National Health Policy 2011-2025 and beyond.</w:t>
      </w:r>
    </w:p>
    <w:p>
      <w:pPr>
        <w:numPr>
          <w:ilvl w:val="0"/>
          <w:numId w:val="1005"/>
        </w:numPr>
        <w:pStyle w:val="Compact"/>
      </w:pPr>
      <w:r>
        <w:t xml:space="preserve">Provide a replicable model for workforce assessment and intervention in other resource-constrained urban settings globally.</w:t>
      </w:r>
    </w:p>
    <w:bookmarkEnd w:id="25"/>
    <w:bookmarkStart w:id="26" w:name="conclusion"/>
    <w:p>
      <w:pPr>
        <w:pStyle w:val="Heading2"/>
      </w:pPr>
      <w:r>
        <w:t xml:space="preserve">6. Conclusion</w:t>
      </w:r>
    </w:p>
    <w:p>
      <w:pPr>
        <w:pStyle w:val="FirstParagraph"/>
      </w:pPr>
      <w:r>
        <w:t xml:space="preserve">The future of healthcare delivery in Bangladesh Dhaka hinges on the strength, well-being, and effectiveness of its Nurse workforce. This Research Proposal presents a critical opportunity to move beyond generic discussions about nursing shortages towards context-specific solutions grounded in the realities faced by Nurses daily within Bangladesh's most populous city. Investing in understanding and supporting the Nurse is not merely an HR issue; it is fundamental to building a resilient, responsive, and equitable healthcare system capable of serving Dhaka's 20 million residents. This study will provide the essential evidence base required for stakeholders across Bangladesh Dhaka to implement meaningful change that values and empowers every Nurse as a vital asset in public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Effectiveness in Bangladesh Dhaka</dc:title>
  <dc:creator/>
  <cp:keywords/>
  <dcterms:created xsi:type="dcterms:W3CDTF">2025-12-10T14:22:06Z</dcterms:created>
  <dcterms:modified xsi:type="dcterms:W3CDTF">2025-12-10T14:22:06Z</dcterms:modified>
</cp:coreProperties>
</file>

<file path=docProps/custom.xml><?xml version="1.0" encoding="utf-8"?>
<Properties xmlns="http://schemas.openxmlformats.org/officeDocument/2006/custom-properties" xmlns:vt="http://schemas.openxmlformats.org/officeDocument/2006/docPropsVTypes"/>
</file>