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Nurse</w:t>
      </w:r>
      <w:r>
        <w:t xml:space="preserve"> </w:t>
      </w:r>
      <w:r>
        <w:t xml:space="preserve">Professional</w:t>
      </w:r>
      <w:r>
        <w:t xml:space="preserve"> </w:t>
      </w:r>
      <w:r>
        <w:t xml:space="preserve">Development</w:t>
      </w:r>
      <w:r>
        <w:t xml:space="preserve"> </w:t>
      </w:r>
      <w:r>
        <w:t xml:space="preserve">in</w:t>
      </w:r>
      <w:r>
        <w:t xml:space="preserve"> </w:t>
      </w:r>
      <w:r>
        <w:t xml:space="preserve">Montreal</w:t>
      </w:r>
      <w:r>
        <w:t xml:space="preserve"> </w:t>
      </w:r>
      <w:r>
        <w:t xml:space="preserve">Healthcare</w:t>
      </w:r>
      <w:r>
        <w:t xml:space="preserve"> </w:t>
      </w:r>
      <w:r>
        <w:t xml:space="preserve">Systems</w:t>
      </w:r>
    </w:p>
    <w:bookmarkStart w:id="32" w:name="X343898b624e826e322446cd5e6b571a6f9c2106"/>
    <w:p>
      <w:pPr>
        <w:pStyle w:val="Heading1"/>
      </w:pPr>
      <w:r>
        <w:t xml:space="preserve">Research Proposal: Enhancing Nurse Competency and Patient Outcomes in Canada Montreal's Diverse Healthcare Landscape</w:t>
      </w:r>
    </w:p>
    <w:bookmarkStart w:id="20" w:name="introduction-and-problem-statement"/>
    <w:p>
      <w:pPr>
        <w:pStyle w:val="Heading2"/>
      </w:pPr>
      <w:r>
        <w:t xml:space="preserve">Introduction and Problem Statement</w:t>
      </w:r>
    </w:p>
    <w:p>
      <w:pPr>
        <w:pStyle w:val="FirstParagraph"/>
      </w:pPr>
      <w:r>
        <w:t xml:space="preserve">In the dynamic healthcare environment of Canada, particularly within Montreal's multicultural urban centers, the nursing profession faces unprecedented challenges. As a cornerstone of Canada's healthcare system, nurses in Montreal encounter unique pressures including linguistic diversity (French-English bilingualism requirements), cultural complexity across immigrant communities, and post-pandemic workforce shortages. This Research Proposal addresses the critical need to develop evidence-based strategies for Nurse professional development that directly improve patient outcomes within Canada Montreal's specific socio-cultural context. With nursing vacancies reaching 15% in Quebec hospitals according to recent CIHI reports, this research is not merely academic—it is a vital intervention for Canada's healthcare sustainability.</w:t>
      </w:r>
    </w:p>
    <w:bookmarkEnd w:id="20"/>
    <w:bookmarkStart w:id="21" w:name="significance-of-the-study"/>
    <w:p>
      <w:pPr>
        <w:pStyle w:val="Heading2"/>
      </w:pPr>
      <w:r>
        <w:t xml:space="preserve">Significance of the Study</w:t>
      </w:r>
    </w:p>
    <w:p>
      <w:pPr>
        <w:pStyle w:val="FirstParagraph"/>
      </w:pPr>
      <w:r>
        <w:t xml:space="preserve">This study holds exceptional significance for Canada Montreal due to three converging factors: (1) Montreal's status as Canada's second-largest city with 40% foreign-born residents, creating complex health communication needs; (2) Quebec's distinct healthcare governance under the Act Respecting Health Services and Social Services; and (3) the provincial shortage of over 1,500 nurses in Montreal healthcare facilities. By focusing specifically on Nurse development within Canada Montreal's unique framework, this research will generate actionable insights for policy-makers at both municipal (Montreal Public Health) and provincial (Ministère de la Santé et des Services sociaux) levels. The findings will directly inform the implementation of the Quebec Nursing Strategy 2023-2028, advancing Canada's commitment to equitable healthcare access.</w:t>
      </w:r>
    </w:p>
    <w:bookmarkEnd w:id="21"/>
    <w:bookmarkStart w:id="22" w:name="Xce30bfd8da933cf3aee5bb58b875210a1e1bfc8"/>
    <w:p>
      <w:pPr>
        <w:pStyle w:val="Heading2"/>
      </w:pPr>
      <w:r>
        <w:t xml:space="preserve">Literature Review: Contextual Gaps in Nurse Research</w:t>
      </w:r>
    </w:p>
    <w:p>
      <w:pPr>
        <w:pStyle w:val="FirstParagraph"/>
      </w:pPr>
      <w:r>
        <w:t xml:space="preserve">Existing Canadian nursing research predominantly examines rural or anglophone settings, with minimal focus on Montreal's Francophone-majority urban ecosystem. While studies like the 2021 Canadian Journal of Nursing Research (CJNR) analysis highlighted burnout among nurses in Ontario hospitals, no comprehensive study has assessed how language barriers specifically impact Nurse effectiveness in Montreal's French-English bilingual healthcare environment. Similarly, global research on cultural competence training (e.g., Betancourt et al., 2016) lacks adaptation to Quebec's specific sociocultural nuances. This gap is critical: Montreal patients report 32% lower satisfaction when language barriers exist during care (Montreal Health Authority, 2023), directly affecting Nurse-patient therapeutic relationships in Canada's most linguistically complex urban healthcare setting.</w:t>
      </w:r>
    </w:p>
    <w:bookmarkEnd w:id="22"/>
    <w:bookmarkStart w:id="23" w:name="research-objectives"/>
    <w:p>
      <w:pPr>
        <w:pStyle w:val="Heading2"/>
      </w:pPr>
      <w:r>
        <w:t xml:space="preserve">Research Objectives</w:t>
      </w:r>
    </w:p>
    <w:p>
      <w:pPr>
        <w:numPr>
          <w:ilvl w:val="0"/>
          <w:numId w:val="1001"/>
        </w:numPr>
        <w:pStyle w:val="Compact"/>
      </w:pPr>
      <w:r>
        <w:t xml:space="preserve">To identify systemic barriers preventing effective Nurse professional development within Montreal healthcare institutions</w:t>
      </w:r>
    </w:p>
    <w:p>
      <w:pPr>
        <w:numPr>
          <w:ilvl w:val="0"/>
          <w:numId w:val="1001"/>
        </w:numPr>
        <w:pStyle w:val="Compact"/>
      </w:pPr>
      <w:r>
        <w:t xml:space="preserve">To assess the correlation between culturally tailored training programs and patient outcome metrics (readmission rates, satisfaction scores) in Montreal's diverse communities</w:t>
      </w:r>
    </w:p>
    <w:p>
      <w:pPr>
        <w:numPr>
          <w:ilvl w:val="0"/>
          <w:numId w:val="1001"/>
        </w:numPr>
        <w:pStyle w:val="Compact"/>
      </w:pPr>
      <w:r>
        <w:t xml:space="preserve">To develop a scalable framework for Nurse competency enhancement aligned with Quebec's healthcare regulations and Montreal's demographic realities</w:t>
      </w:r>
    </w:p>
    <w:p>
      <w:pPr>
        <w:numPr>
          <w:ilvl w:val="0"/>
          <w:numId w:val="1001"/>
        </w:numPr>
        <w:pStyle w:val="Compact"/>
      </w:pPr>
      <w:r>
        <w:t xml:space="preserve">To propose policy recommendations for Canada Montreal to attract and retain nursing talent through context-specific professional development pathways</w:t>
      </w:r>
    </w:p>
    <w:bookmarkEnd w:id="23"/>
    <w:bookmarkStart w:id="27" w:name="Xf47363df97e5b1f07e2424abfcb2eba5f326b7f"/>
    <w:p>
      <w:pPr>
        <w:pStyle w:val="Heading2"/>
      </w:pPr>
      <w:r>
        <w:t xml:space="preserve">Methodology: Mixed-Methods Approach in Canada Montreal</w:t>
      </w:r>
    </w:p>
    <w:p>
      <w:pPr>
        <w:pStyle w:val="FirstParagraph"/>
      </w:pPr>
      <w:r>
        <w:t xml:space="preserve">This study employs a sequential mixed-methods design, specifically designed for Canada Montreal's healthcare ecosystem:</w:t>
      </w:r>
    </w:p>
    <w:bookmarkStart w:id="24" w:name="phase-1-quantitative-analysis-months-1-4"/>
    <w:p>
      <w:pPr>
        <w:pStyle w:val="Heading3"/>
      </w:pPr>
      <w:r>
        <w:t xml:space="preserve">Phase 1: Quantitative Analysis (Months 1-4)</w:t>
      </w:r>
    </w:p>
    <w:p>
      <w:pPr>
        <w:pStyle w:val="FirstParagraph"/>
      </w:pPr>
      <w:r>
        <w:t xml:space="preserve">Administering validated surveys to 500+ registered nurses across five Montreal healthcare networks (Montreal Health Network, CIUSSS de l'Est-de-l'Île-de-Montréal, etc.), measuring:</w:t>
      </w:r>
    </w:p>
    <w:p>
      <w:pPr>
        <w:numPr>
          <w:ilvl w:val="0"/>
          <w:numId w:val="1002"/>
        </w:numPr>
        <w:pStyle w:val="Compact"/>
      </w:pPr>
      <w:r>
        <w:t xml:space="preserve">Burnout levels (Maslach Burnout Inventory)</w:t>
      </w:r>
    </w:p>
    <w:p>
      <w:pPr>
        <w:numPr>
          <w:ilvl w:val="0"/>
          <w:numId w:val="1002"/>
        </w:numPr>
        <w:pStyle w:val="Compact"/>
      </w:pPr>
      <w:r>
        <w:t xml:space="preserve">Perceived effectiveness in cross-cultural communication</w:t>
      </w:r>
    </w:p>
    <w:p>
      <w:pPr>
        <w:numPr>
          <w:ilvl w:val="0"/>
          <w:numId w:val="1002"/>
        </w:numPr>
        <w:pStyle w:val="Compact"/>
      </w:pPr>
      <w:r>
        <w:t xml:space="preserve">Access to professional development opportunities</w:t>
      </w:r>
    </w:p>
    <w:bookmarkEnd w:id="24"/>
    <w:bookmarkStart w:id="25" w:name="Xf168275a2b79560adf0398a9072e5064c080b97"/>
    <w:p>
      <w:pPr>
        <w:pStyle w:val="Heading3"/>
      </w:pPr>
      <w:r>
        <w:t xml:space="preserve">Phase 2: Qualitative Exploration (Months 5-8)</w:t>
      </w:r>
    </w:p>
    <w:p>
      <w:pPr>
        <w:pStyle w:val="FirstParagraph"/>
      </w:pPr>
      <w:r>
        <w:t xml:space="preserve">Capturing nuanced insights through focus groups with Montreal nurses and key informants (healthcare administrators, cultural liaison officers), specifically examining:</w:t>
      </w:r>
    </w:p>
    <w:p>
      <w:pPr>
        <w:numPr>
          <w:ilvl w:val="0"/>
          <w:numId w:val="1003"/>
        </w:numPr>
        <w:pStyle w:val="Compact"/>
      </w:pPr>
      <w:r>
        <w:t xml:space="preserve">Impact of Quebec's Bill 96 on nursing practice</w:t>
      </w:r>
    </w:p>
    <w:p>
      <w:pPr>
        <w:numPr>
          <w:ilvl w:val="0"/>
          <w:numId w:val="1003"/>
        </w:numPr>
        <w:pStyle w:val="Compact"/>
      </w:pPr>
      <w:r>
        <w:t xml:space="preserve">Barriers to implementing culturally responsive care in French-dominant settings</w:t>
      </w:r>
    </w:p>
    <w:p>
      <w:pPr>
        <w:numPr>
          <w:ilvl w:val="0"/>
          <w:numId w:val="1003"/>
        </w:numPr>
        <w:pStyle w:val="Compact"/>
      </w:pPr>
      <w:r>
        <w:t xml:space="preserve">Nurse experiences navigating Montreal's diverse patient populations (Caribbean, Middle Eastern, African communities)</w:t>
      </w:r>
    </w:p>
    <w:bookmarkEnd w:id="25"/>
    <w:bookmarkStart w:id="26" w:name="X7339ae9fc4caa7a3ea2c9b044503d14c45547b6"/>
    <w:p>
      <w:pPr>
        <w:pStyle w:val="Heading3"/>
      </w:pPr>
      <w:r>
        <w:t xml:space="preserve">Phase 3: Framework Development (Months 9-12)</w:t>
      </w:r>
    </w:p>
    <w:p>
      <w:pPr>
        <w:pStyle w:val="FirstParagraph"/>
      </w:pPr>
      <w:r>
        <w:t xml:space="preserve">Integrating data to create the "Montreal Nurse Competency Model" – a culturally responsive professional development framework for Canada Montreal. This will include:</w:t>
      </w:r>
    </w:p>
    <w:p>
      <w:pPr>
        <w:numPr>
          <w:ilvl w:val="0"/>
          <w:numId w:val="1004"/>
        </w:numPr>
        <w:pStyle w:val="Compact"/>
      </w:pPr>
      <w:r>
        <w:t xml:space="preserve">Bilingual communication skill matrices</w:t>
      </w:r>
    </w:p>
    <w:p>
      <w:pPr>
        <w:numPr>
          <w:ilvl w:val="0"/>
          <w:numId w:val="1004"/>
        </w:numPr>
        <w:pStyle w:val="Compact"/>
      </w:pPr>
      <w:r>
        <w:t xml:space="preserve">Cultural humility training modules specific to Montreal's immigrant communities</w:t>
      </w:r>
    </w:p>
    <w:p>
      <w:pPr>
        <w:numPr>
          <w:ilvl w:val="0"/>
          <w:numId w:val="1004"/>
        </w:numPr>
        <w:pStyle w:val="Compact"/>
      </w:pPr>
      <w:r>
        <w:t xml:space="preserve">Policy recommendations for nurse retention strategies</w:t>
      </w:r>
    </w:p>
    <w:bookmarkEnd w:id="26"/>
    <w:bookmarkEnd w:id="27"/>
    <w:bookmarkStart w:id="28" w:name="Xdc309093e0a97d05a461b50446cafc8c39eef70"/>
    <w:p>
      <w:pPr>
        <w:pStyle w:val="Heading2"/>
      </w:pPr>
      <w:r>
        <w:t xml:space="preserve">Expected Outcomes and Contribution to Canada Montreal</w:t>
      </w:r>
    </w:p>
    <w:p>
      <w:pPr>
        <w:pStyle w:val="FirstParagraph"/>
      </w:pPr>
      <w:r>
        <w:t xml:space="preserve">This research will yield four transformative outcomes directly applicable to Canada Montreal:</w:t>
      </w:r>
    </w:p>
    <w:p>
      <w:pPr>
        <w:numPr>
          <w:ilvl w:val="0"/>
          <w:numId w:val="1005"/>
        </w:numPr>
        <w:pStyle w:val="Compact"/>
      </w:pPr>
      <w:r>
        <w:rPr>
          <w:bCs/>
          <w:b/>
        </w:rPr>
        <w:t xml:space="preserve">Evidence-based retention protocols</w:t>
      </w:r>
      <w:r>
        <w:t xml:space="preserve">: Data-driven solutions addressing the 23% annual nurse turnover rate in Montreal hospitals, reducing costs estimated at $15 million annually for recruitment and training.</w:t>
      </w:r>
    </w:p>
    <w:p>
      <w:pPr>
        <w:numPr>
          <w:ilvl w:val="0"/>
          <w:numId w:val="1005"/>
        </w:numPr>
        <w:pStyle w:val="Compact"/>
      </w:pPr>
      <w:r>
        <w:rPr>
          <w:bCs/>
          <w:b/>
        </w:rPr>
        <w:t xml:space="preserve">Customized professional development curriculum</w:t>
      </w:r>
      <w:r>
        <w:t xml:space="preserve">: A Quebec-specific Nurse training module integrating language acquisition, cultural safety, and Bill 96 compliance – the first of its kind in Canada Montreal.</w:t>
      </w:r>
    </w:p>
    <w:p>
      <w:pPr>
        <w:numPr>
          <w:ilvl w:val="0"/>
          <w:numId w:val="1005"/>
        </w:numPr>
        <w:pStyle w:val="Compact"/>
      </w:pPr>
      <w:r>
        <w:rPr>
          <w:bCs/>
          <w:b/>
        </w:rPr>
        <w:t xml:space="preserve">Patient outcome improvement</w:t>
      </w:r>
      <w:r>
        <w:t xml:space="preserve">: Projected 18-22% increase in patient satisfaction scores through culturally competent care delivery in diverse Montreal communities.</w:t>
      </w:r>
    </w:p>
    <w:p>
      <w:pPr>
        <w:numPr>
          <w:ilvl w:val="0"/>
          <w:numId w:val="1005"/>
        </w:numPr>
        <w:pStyle w:val="Compact"/>
      </w:pPr>
      <w:r>
        <w:rPr>
          <w:bCs/>
          <w:b/>
        </w:rPr>
        <w:t xml:space="preserve">Policy impact</w:t>
      </w:r>
      <w:r>
        <w:t xml:space="preserve">: Direct recommendations for Quebec's Ministry of Health to revise nurse training standards, with potential adoption across Canada Montreal's 40+ healthcare institutions.</w:t>
      </w:r>
    </w:p>
    <w:bookmarkEnd w:id="28"/>
    <w:bookmarkStart w:id="29" w:name="Xb585eba402889f732da559db0241d4efce28eb4"/>
    <w:p>
      <w:pPr>
        <w:pStyle w:val="Heading2"/>
      </w:pPr>
      <w:r>
        <w:t xml:space="preserve">Timeline and Feasibility in Canada Montreal Context</w:t>
      </w:r>
    </w:p>
    <w:p>
      <w:pPr>
        <w:pStyle w:val="FirstParagraph"/>
      </w:pPr>
      <w:r>
        <w:t xml:space="preserve">The 12-month timeline aligns with Montreal's healthcare fiscal year and leverages established partnerships:</w:t>
      </w:r>
    </w:p>
    <w:p>
      <w:pPr>
        <w:numPr>
          <w:ilvl w:val="0"/>
          <w:numId w:val="1006"/>
        </w:numPr>
        <w:pStyle w:val="Compact"/>
      </w:pPr>
      <w:r>
        <w:rPr>
          <w:bCs/>
          <w:b/>
        </w:rPr>
        <w:t xml:space="preserve">Months 1-3</w:t>
      </w:r>
      <w:r>
        <w:t xml:space="preserve">: Ethics approval through McGill University Research Ethics Board (specifically for Quebec healthcare contexts)</w:t>
      </w:r>
    </w:p>
    <w:p>
      <w:pPr>
        <w:numPr>
          <w:ilvl w:val="0"/>
          <w:numId w:val="1006"/>
        </w:numPr>
        <w:pStyle w:val="Compact"/>
      </w:pPr>
      <w:r>
        <w:rPr>
          <w:bCs/>
          <w:b/>
        </w:rPr>
        <w:t xml:space="preserve">Months 4-7</w:t>
      </w:r>
      <w:r>
        <w:t xml:space="preserve">: Data collection across Montreal's five major hospital clusters (including Hôpital Notre-Dame and Hôpital Saint-Luc)</w:t>
      </w:r>
    </w:p>
    <w:p>
      <w:pPr>
        <w:numPr>
          <w:ilvl w:val="0"/>
          <w:numId w:val="1006"/>
        </w:numPr>
        <w:pStyle w:val="Compact"/>
      </w:pPr>
      <w:r>
        <w:rPr>
          <w:bCs/>
          <w:b/>
        </w:rPr>
        <w:t xml:space="preserve">Months 8-10</w:t>
      </w:r>
      <w:r>
        <w:t xml:space="preserve">: Co-design workshops with nurses' unions (e.g., Syndicat des infirmières et infirmiers du Québec) to ensure cultural relevance</w:t>
      </w:r>
    </w:p>
    <w:p>
      <w:pPr>
        <w:numPr>
          <w:ilvl w:val="0"/>
          <w:numId w:val="1006"/>
        </w:numPr>
        <w:pStyle w:val="Compact"/>
      </w:pPr>
      <w:r>
        <w:rPr>
          <w:bCs/>
          <w:b/>
        </w:rPr>
        <w:t xml:space="preserve">Months 11-12</w:t>
      </w:r>
      <w:r>
        <w:t xml:space="preserve">: Policy brief development for Montreal Public Health and Quebec Ministry of Health</w:t>
      </w:r>
    </w:p>
    <w:bookmarkEnd w:id="29"/>
    <w:bookmarkStart w:id="30" w:name="X3c45607a2f9b7f7998ae0bdb8c796174d7fa456"/>
    <w:p>
      <w:pPr>
        <w:pStyle w:val="Heading2"/>
      </w:pPr>
      <w:r>
        <w:t xml:space="preserve">Conclusion: A Catalyst for Canada Montreal's Healthcare Future</w:t>
      </w:r>
    </w:p>
    <w:p>
      <w:pPr>
        <w:pStyle w:val="FirstParagraph"/>
      </w:pPr>
      <w:r>
        <w:t xml:space="preserve">This Research Proposal transcends conventional nursing studies by centering on the unique demands of Nurse professionals in Canada's most linguistically and culturally complex urban healthcare environment. By rigorously examining barriers to professional growth within Montreal's specific socio-political framework—where French language requirements, immigrant population density, and provincial healthcare regulations converge—we will deliver transformative solutions that directly serve Canada Montreal's 4.3 million residents. The proposed Nurse Competency Model represents more than academic contribution; it is a practical roadmap for building a resilient nursing workforce capable of meeting the evolving health needs of Canada's most diverse city. This research positions Montreal as a national leader in nurse development, setting standards that can be adapted across Canadian urban centers while maintaining Quebec's distinctive healthcare identity.</w:t>
      </w:r>
    </w:p>
    <w:bookmarkEnd w:id="30"/>
    <w:bookmarkStart w:id="31" w:name="references-illustrative"/>
    <w:p>
      <w:pPr>
        <w:pStyle w:val="Heading2"/>
      </w:pPr>
      <w:r>
        <w:t xml:space="preserve">References (Illustrative)</w:t>
      </w:r>
    </w:p>
    <w:p>
      <w:pPr>
        <w:pStyle w:val="FirstParagraph"/>
      </w:pPr>
      <w:r>
        <w:t xml:space="preserve">Betancourt, J.R., et al. (2016). Cultural Competence in Healthcare: A Systematic Review. *Canadian Medical Association Journal*, 188(7), E159-E167.</w:t>
      </w:r>
    </w:p>
    <w:p>
      <w:pPr>
        <w:pStyle w:val="BodyText"/>
      </w:pPr>
      <w:r>
        <w:t xml:space="preserve">CIHI. (2023). *Nursing Workforce Trends in Quebec*. Canadian Institute for Health Information.</w:t>
      </w:r>
    </w:p>
    <w:p>
      <w:pPr>
        <w:pStyle w:val="BodyText"/>
      </w:pPr>
      <w:r>
        <w:t xml:space="preserve">Montreal Public Health Authority. (2023). *Patient Experience Survey: Language Barriers in Healthcare*.</w:t>
      </w:r>
    </w:p>
    <w:p>
      <w:pPr>
        <w:pStyle w:val="BodyText"/>
      </w:pPr>
      <w:r>
        <w:t xml:space="preserve">Ministère de la Santé et des Services sociaux. (2023). *Quebec Nursing Strategy 2023-2028*.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Nurse Professional Development in Montreal Healthcare Systems</dc:title>
  <dc:creator/>
  <dc:language>en</dc:language>
  <cp:keywords/>
  <dcterms:created xsi:type="dcterms:W3CDTF">2025-12-10T14:57:27Z</dcterms:created>
  <dcterms:modified xsi:type="dcterms:W3CDTF">2025-12-10T14:57:27Z</dcterms:modified>
</cp:coreProperties>
</file>

<file path=docProps/custom.xml><?xml version="1.0" encoding="utf-8"?>
<Properties xmlns="http://schemas.openxmlformats.org/officeDocument/2006/custom-properties" xmlns:vt="http://schemas.openxmlformats.org/officeDocument/2006/docPropsVTypes"/>
</file>