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Nurse</w:t>
      </w:r>
      <w:r>
        <w:t xml:space="preserve"> </w:t>
      </w:r>
      <w:r>
        <w:t xml:space="preserve">Retention</w:t>
      </w:r>
      <w:r>
        <w:t xml:space="preserve"> </w:t>
      </w:r>
      <w:r>
        <w:t xml:space="preserve">through</w:t>
      </w:r>
      <w:r>
        <w:t xml:space="preserve"> </w:t>
      </w:r>
      <w:r>
        <w:t xml:space="preserve">Workplace</w:t>
      </w:r>
      <w:r>
        <w:t xml:space="preserve"> </w:t>
      </w:r>
      <w:r>
        <w:t xml:space="preserve">Safety</w:t>
      </w:r>
      <w:r>
        <w:t xml:space="preserve"> </w:t>
      </w:r>
      <w:r>
        <w:t xml:space="preserve">in</w:t>
      </w:r>
      <w:r>
        <w:t xml:space="preserve"> </w:t>
      </w:r>
      <w:r>
        <w:t xml:space="preserve">Toronto,</w:t>
      </w:r>
      <w:r>
        <w:t xml:space="preserve"> </w:t>
      </w:r>
      <w:r>
        <w:t xml:space="preserve">Canada</w:t>
      </w:r>
    </w:p>
    <w:bookmarkStart w:id="28" w:name="Xef70796fda1cb7505ea7dd7a91776ab9f30724d"/>
    <w:p>
      <w:pPr>
        <w:pStyle w:val="Heading1"/>
      </w:pPr>
      <w:r>
        <w:t xml:space="preserve">Research Proposal: Addressing Nurse Retention through Workplace Safety in Toronto, Canada</w:t>
      </w:r>
    </w:p>
    <w:bookmarkStart w:id="20" w:name="introduction-and-background"/>
    <w:p>
      <w:pPr>
        <w:pStyle w:val="Heading2"/>
      </w:pPr>
      <w:r>
        <w:t xml:space="preserve">1. Introduction and Background</w:t>
      </w:r>
    </w:p>
    <w:p>
      <w:pPr>
        <w:pStyle w:val="FirstParagraph"/>
      </w:pPr>
      <w:r>
        <w:t xml:space="preserve">Canada's healthcare system faces a critical nursing shortage, with Toronto representing the epicenter of this challenge due to its status as Canada's most populous city (over 6 million residents). As the largest urban center in Canada, Toronto's healthcare facilities—including hospitals like SickKids, St. Michael's, and Unity Health Toronto—serve a diverse population with complex health needs. Despite nurses constituting nearly 40% of Ontario's healthcare workforce, retention rates remain alarmingly low due to escalating workplace violence (WPV), burnout, and systemic pressures. This research proposes an investigation into the correlation between workplace safety interventions and nurse retention specifically within Toronto's acute care settings—a vital study for Canada's healthcare sustainability.</w:t>
      </w:r>
    </w:p>
    <w:bookmarkEnd w:id="20"/>
    <w:bookmarkStart w:id="21" w:name="problem-statement"/>
    <w:p>
      <w:pPr>
        <w:pStyle w:val="Heading2"/>
      </w:pPr>
      <w:r>
        <w:t xml:space="preserve">2. Problem Statement</w:t>
      </w:r>
    </w:p>
    <w:p>
      <w:pPr>
        <w:pStyle w:val="FirstParagraph"/>
      </w:pPr>
      <w:r>
        <w:t xml:space="preserve">Recent data from the Ontario Nurses' Association (ONA) reveals that 71% of Toronto nurses experienced workplace violence in 2023, with physical assaults increasing by 15% compared to pre-pandemic levels. This crisis directly contributes to Canada's nursing shortage, where Toronto alone faces a deficit of over 4,000 registered nurses. The current absence of targeted safety protocols tailored to Toronto's unique context—characterized by high immigrant populations, mental health crises, and emergency department overcrowding—exacerbates burnout and early career attrition. Without immediate intervention, this cycle threatens Canada's healthcare delivery capacity in its most critical urban hub.</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Quantify the correlation between workplace violence incidents and nurse turnover rates across Toronto's 15 major acute care hospitals.</w:t>
      </w:r>
    </w:p>
    <w:p>
      <w:pPr>
        <w:numPr>
          <w:ilvl w:val="0"/>
          <w:numId w:val="1001"/>
        </w:numPr>
        <w:pStyle w:val="Compact"/>
      </w:pPr>
      <w:r>
        <w:t xml:space="preserve">Evaluate the effectiveness of existing safety protocols (e.g., security staffing, de-escalation training) within Toronto-specific contexts.</w:t>
      </w:r>
    </w:p>
    <w:p>
      <w:pPr>
        <w:numPr>
          <w:ilvl w:val="0"/>
          <w:numId w:val="1001"/>
        </w:numPr>
        <w:pStyle w:val="Compact"/>
      </w:pPr>
      <w:r>
        <w:t xml:space="preserve">Identify culturally responsive safety strategies for nurses serving Toronto's diverse communities (including Indigenous, Black, South Asian, and refugee populations).</w:t>
      </w:r>
    </w:p>
    <w:p>
      <w:pPr>
        <w:numPr>
          <w:ilvl w:val="0"/>
          <w:numId w:val="1001"/>
        </w:numPr>
        <w:pStyle w:val="Compact"/>
      </w:pPr>
      <w:r>
        <w:t xml:space="preserve">Develop a validated nurse retention framework integrating workplace safety metrics with Canada's nursing regulatory standards.</w:t>
      </w:r>
    </w:p>
    <w:bookmarkEnd w:id="22"/>
    <w:bookmarkStart w:id="23" w:name="literature-review-key-gaps"/>
    <w:p>
      <w:pPr>
        <w:pStyle w:val="Heading2"/>
      </w:pPr>
      <w:r>
        <w:t xml:space="preserve">4. Literature Review (Key Gaps)</w:t>
      </w:r>
    </w:p>
    <w:p>
      <w:pPr>
        <w:pStyle w:val="FirstParagraph"/>
      </w:pPr>
      <w:r>
        <w:t xml:space="preserve">While national studies (e.g., Canadian Institute for Health Information, 2022) confirm WPV as a primary nurse retention driver, Toronto-specific research is scarce. Existing literature focuses on rural Canada or generic urban settings, overlooking Toronto's unique challenges: the city's 18% foreign-born healthcare workforce (vs. 15% national average), emergency department wait times exceeding 3 hours, and racialized discrimination patterns reported in hospital surveys. Crucially, no study has yet connected these Toronto-specific stressors to the</w:t>
      </w:r>
      <w:r>
        <w:t xml:space="preserve"> </w:t>
      </w:r>
      <w:r>
        <w:rPr>
          <w:iCs/>
          <w:i/>
        </w:rPr>
        <w:t xml:space="preserve">Canadian Nurses Association's (CNA) Code of Ethics</w:t>
      </w:r>
      <w:r>
        <w:t xml:space="preserve">, which mandates "safe working conditions" as a core professional responsibility. This research bridges that critical gap.</w:t>
      </w:r>
    </w:p>
    <w:bookmarkEnd w:id="23"/>
    <w:bookmarkStart w:id="24" w:name="methodology"/>
    <w:p>
      <w:pPr>
        <w:pStyle w:val="Heading2"/>
      </w:pPr>
      <w:r>
        <w:t xml:space="preserve">5. Methodology</w:t>
      </w:r>
    </w:p>
    <w:p>
      <w:pPr>
        <w:pStyle w:val="FirstParagraph"/>
      </w:pPr>
      <w:r>
        <w:t xml:space="preserve">Using a mixed-methods approach, this study will:</w:t>
      </w:r>
    </w:p>
    <w:p>
      <w:pPr>
        <w:numPr>
          <w:ilvl w:val="0"/>
          <w:numId w:val="1002"/>
        </w:numPr>
        <w:pStyle w:val="Compact"/>
      </w:pPr>
      <w:r>
        <w:rPr>
          <w:bCs/>
          <w:b/>
        </w:rPr>
        <w:t xml:space="preserve">Phase 1 (Quantitative):</w:t>
      </w:r>
      <w:r>
        <w:t xml:space="preserve"> </w:t>
      </w:r>
      <w:r>
        <w:t xml:space="preserve">Analyze anonymized hospital HR data from Toronto Health Network and University Health Network covering 36 months (2021-2023), correlating WPV incident reports with nurse turnover rates across specialties.</w:t>
      </w:r>
    </w:p>
    <w:p>
      <w:pPr>
        <w:numPr>
          <w:ilvl w:val="0"/>
          <w:numId w:val="1002"/>
        </w:numPr>
        <w:pStyle w:val="Compact"/>
      </w:pPr>
      <w:r>
        <w:rPr>
          <w:bCs/>
          <w:b/>
        </w:rPr>
        <w:t xml:space="preserve">Phase 2 (Qualitative):</w:t>
      </w:r>
      <w:r>
        <w:t xml:space="preserve"> </w:t>
      </w:r>
      <w:r>
        <w:t xml:space="preserve">Conduct semi-structured interviews with 45 nurses across Toronto's cultural spectrum, alongside focus groups with nursing leadership from hospitals serving high-immigrant communities (e.g., North York General).</w:t>
      </w:r>
    </w:p>
    <w:p>
      <w:pPr>
        <w:numPr>
          <w:ilvl w:val="0"/>
          <w:numId w:val="1002"/>
        </w:numPr>
        <w:pStyle w:val="Compact"/>
      </w:pPr>
      <w:r>
        <w:rPr>
          <w:bCs/>
          <w:b/>
        </w:rPr>
        <w:t xml:space="preserve">Data Analysis:</w:t>
      </w:r>
      <w:r>
        <w:t xml:space="preserve"> </w:t>
      </w:r>
      <w:r>
        <w:t xml:space="preserve">Employ regression models to isolate WPV's impact on retention while controlling for variables like shift length and patient acuity. Thematic analysis will identify culturally nuanced safety barriers.</w:t>
      </w:r>
    </w:p>
    <w:p>
      <w:pPr>
        <w:pStyle w:val="FirstParagraph"/>
      </w:pPr>
      <w:r>
        <w:t xml:space="preserve">Research ethics approval will be sought from the University of Toronto's Research Ethics Board, with strict adherence to</w:t>
      </w:r>
      <w:r>
        <w:t xml:space="preserve"> </w:t>
      </w:r>
      <w:r>
        <w:rPr>
          <w:iCs/>
          <w:i/>
        </w:rPr>
        <w:t xml:space="preserve">Canada's Personal Information Protection and Electronic Documents Act (PIPEDA)</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will yield Toronto-specific evidence to inform policy decisions that directly impact Canada's healthcare system:</w:t>
      </w:r>
    </w:p>
    <w:p>
      <w:pPr>
        <w:numPr>
          <w:ilvl w:val="0"/>
          <w:numId w:val="1003"/>
        </w:numPr>
        <w:pStyle w:val="Compact"/>
      </w:pPr>
      <w:r>
        <w:rPr>
          <w:bCs/>
          <w:b/>
        </w:rPr>
        <w:t xml:space="preserve">Practical Framework:</w:t>
      </w:r>
      <w:r>
        <w:t xml:space="preserve"> </w:t>
      </w:r>
      <w:r>
        <w:t xml:space="preserve">A validated nurse retention toolkit for Toronto hospitals, incorporating safety protocols proven effective in multicultural settings (e.g., multilingual crisis response teams).</w:t>
      </w:r>
    </w:p>
    <w:p>
      <w:pPr>
        <w:numPr>
          <w:ilvl w:val="0"/>
          <w:numId w:val="1003"/>
        </w:numPr>
        <w:pStyle w:val="Compact"/>
      </w:pPr>
      <w:r>
        <w:rPr>
          <w:bCs/>
          <w:b/>
        </w:rPr>
        <w:t xml:space="preserve">Policy Impact:</w:t>
      </w:r>
      <w:r>
        <w:t xml:space="preserve"> </w:t>
      </w:r>
      <w:r>
        <w:t xml:space="preserve">Evidence to advocate for Ontario's Ministry of Health to mandate violence prevention standards in hospitals serving &gt;20% immigrant populations—addressing a gap identified by the</w:t>
      </w:r>
      <w:r>
        <w:t xml:space="preserve"> </w:t>
      </w:r>
      <w:r>
        <w:rPr>
          <w:iCs/>
          <w:i/>
        </w:rPr>
        <w:t xml:space="preserve">CNA's 2023 Equity Report</w:t>
      </w:r>
      <w:r>
        <w:t xml:space="preserve">.</w:t>
      </w:r>
    </w:p>
    <w:p>
      <w:pPr>
        <w:numPr>
          <w:ilvl w:val="0"/>
          <w:numId w:val="1003"/>
        </w:numPr>
        <w:pStyle w:val="Compact"/>
      </w:pPr>
      <w:r>
        <w:rPr>
          <w:bCs/>
          <w:b/>
        </w:rPr>
        <w:t xml:space="preserve">Systemic Change:</w:t>
      </w:r>
      <w:r>
        <w:t xml:space="preserve"> </w:t>
      </w:r>
      <w:r>
        <w:t xml:space="preserve">A model for Canada that demonstrates how safety interventions reduce costs (e.g., $15,000 saved per nurse retained annually, per Ontario Hospital Association data).</w:t>
      </w:r>
    </w:p>
    <w:p>
      <w:pPr>
        <w:pStyle w:val="FirstParagraph"/>
      </w:pPr>
      <w:r>
        <w:t xml:space="preserve">The significance extends beyond Toronto: As Canada's most diverse city (69% visible minorities), its solutions will be transferable to other Canadian urban centers facing similar demographic pressures. This research aligns with the federal</w:t>
      </w:r>
      <w:r>
        <w:t xml:space="preserve"> </w:t>
      </w:r>
      <w:r>
        <w:rPr>
          <w:iCs/>
          <w:i/>
        </w:rPr>
        <w:t xml:space="preserve">Canada Health Act</w:t>
      </w:r>
      <w:r>
        <w:t xml:space="preserve">'s goal of "access to healthcare services without financial or other barriers" by ensuring nurses can practice safely and sustainably.</w:t>
      </w:r>
    </w:p>
    <w:bookmarkEnd w:id="25"/>
    <w:bookmarkStart w:id="26" w:name="timeline-and-resources"/>
    <w:p>
      <w:pPr>
        <w:pStyle w:val="Heading2"/>
      </w:pPr>
      <w:r>
        <w:t xml:space="preserve">7. Timeline and Resources</w:t>
      </w:r>
    </w:p>
    <w:p>
      <w:pPr>
        <w:pStyle w:val="FirstParagraph"/>
      </w:pPr>
      <w:r>
        <w:rPr>
          <w:bCs/>
          <w:b/>
        </w:rPr>
        <w:t xml:space="preserve">Year 1:</w:t>
      </w:r>
      <w:r>
        <w:t xml:space="preserve"> </w:t>
      </w:r>
      <w:r>
        <w:t xml:space="preserve">Data collection (Phase 1), ethics approval, and stakeholder partnerships with ONA and Toronto Public Health.</w:t>
      </w:r>
    </w:p>
    <w:p>
      <w:pPr>
        <w:pStyle w:val="BodyText"/>
      </w:pPr>
      <w:r>
        <w:rPr>
          <w:bCs/>
          <w:b/>
        </w:rPr>
        <w:t xml:space="preserve">Year 2:</w:t>
      </w:r>
      <w:r>
        <w:t xml:space="preserve"> </w:t>
      </w:r>
      <w:r>
        <w:t xml:space="preserve">Qualitative data analysis, framework development, and pilot testing at two Toronto hospitals.</w:t>
      </w:r>
    </w:p>
    <w:p>
      <w:pPr>
        <w:pStyle w:val="BodyText"/>
      </w:pPr>
      <w:r>
        <w:rPr>
          <w:bCs/>
          <w:b/>
        </w:rPr>
        <w:t xml:space="preserve">Year 3:</w:t>
      </w:r>
      <w:r>
        <w:t xml:space="preserve"> </w:t>
      </w:r>
      <w:r>
        <w:t xml:space="preserve">Policy briefings to Ontario Ministry of Health, publication in Canadian Journal of Nursing Research, and implementation roadmap for Toronto Health Network.</w:t>
      </w:r>
    </w:p>
    <w:p>
      <w:pPr>
        <w:pStyle w:val="BodyText"/>
      </w:pPr>
      <w:r>
        <w:t xml:space="preserve">The proposed budget ($185,000) covers researcher stipends (2 FTEs), translation services for culturally diverse participants, and hospital data access fees—funded through the Canadian Institutes of Health Research (CIHR) Nursing and Midwifery Grant program.</w:t>
      </w:r>
    </w:p>
    <w:bookmarkEnd w:id="26"/>
    <w:bookmarkStart w:id="27" w:name="conclusion"/>
    <w:p>
      <w:pPr>
        <w:pStyle w:val="Heading2"/>
      </w:pPr>
      <w:r>
        <w:t xml:space="preserve">8. Conclusion</w:t>
      </w:r>
    </w:p>
    <w:p>
      <w:pPr>
        <w:pStyle w:val="FirstParagraph"/>
      </w:pPr>
      <w:r>
        <w:t xml:space="preserve">With Toronto nursing shortages threatening Canada's healthcare resilience, this research addresses an urgent need through a Toronto-centric lens. By centering nurses' lived experiences and leveraging Canada's regulatory framework, the study will produce actionable strategies to transform workplace safety into a retention catalyst. The outcomes will empower Ontario hospitals to retain skilled nurses—ensuring that every resident of Toronto accesses safe, compassionate care without compromising healthcare worker wellbeing. This is not merely a Toronto issue; it is the cornerstone of Canada's sustainable healthcare future.</w:t>
      </w:r>
    </w:p>
    <w:bookmarkEnd w:id="27"/>
    <w:p>
      <w:pPr>
        <w:pStyle w:val="BodyText"/>
      </w:pPr>
      <w:r>
        <w:t xml:space="preserve">This research proposal aligns with Canada's Federal Nursing Strategy (2023) and Toronto's Health for All Framework. Word count: 856</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Nurse Retention through Workplace Safety in Toronto, Canada</dc:title>
  <dc:creator/>
  <dc:language>en</dc:language>
  <cp:keywords/>
  <dcterms:created xsi:type="dcterms:W3CDTF">2026-07-19T05:11:57Z</dcterms:created>
  <dcterms:modified xsi:type="dcterms:W3CDTF">2026-07-19T05:11:57Z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