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Nurse</w:t>
      </w:r>
      <w:r>
        <w:t xml:space="preserve"> </w:t>
      </w:r>
      <w:r>
        <w:t xml:space="preserve">Workforce</w:t>
      </w:r>
      <w:r>
        <w:t xml:space="preserve"> </w:t>
      </w:r>
      <w:r>
        <w:t xml:space="preserve">Sustainability</w:t>
      </w:r>
      <w:r>
        <w:t xml:space="preserve"> </w:t>
      </w:r>
      <w:r>
        <w:t xml:space="preserve">in</w:t>
      </w:r>
      <w:r>
        <w:t xml:space="preserve"> </w:t>
      </w:r>
      <w:r>
        <w:t xml:space="preserve">China</w:t>
      </w:r>
      <w:r>
        <w:t xml:space="preserve"> </w:t>
      </w:r>
      <w:r>
        <w:t xml:space="preserve">Beijing</w:t>
      </w:r>
    </w:p>
    <w:bookmarkStart w:id="26" w:name="Xfc8b55a855ad7f0bf31bd7e4affbe04f561dd47"/>
    <w:p>
      <w:pPr>
        <w:pStyle w:val="Heading1"/>
      </w:pPr>
      <w:r>
        <w:t xml:space="preserve">Research Proposal: Advancing Nurse Workforce Sustainability and Quality of Care in China Beijing</w:t>
      </w:r>
    </w:p>
    <w:p>
      <w:pPr>
        <w:pStyle w:val="FirstParagraph"/>
      </w:pPr>
      <w:r>
        <w:rPr>
          <w:bCs/>
          <w:b/>
        </w:rPr>
        <w:t xml:space="preserve">Abstract:</w:t>
      </w:r>
      <w:r>
        <w:t xml:space="preserve"> </w:t>
      </w:r>
      <w:r>
        <w:t xml:space="preserve">This Research Proposal outlines a critical investigation into the evolving role, challenges, and potential solutions for the nursing workforce within the specific context of Beijing, China. With its status as the nation's political, cultural, and economic hub facing unprecedented demographic shifts and healthcare demands, Beijing presents a microcosm of national healthcare system pressures. This study aims to comprehensively analyze current nurse staffing patterns, job satisfaction levels, professional development opportunities, and their direct impact on patient outcomes within Beijing's diverse healthcare landscape. The findings will directly inform evidence-based strategies to strengthen the nursing profession in China Beijing, ultimately enhancing public health delivery and supporting China's national healthcare goals.</w:t>
      </w:r>
    </w:p>
    <w:bookmarkStart w:id="20" w:name="Xa4c2cd67df2760226c2d0e81018da444a7b31f2"/>
    <w:p>
      <w:pPr>
        <w:pStyle w:val="Heading2"/>
      </w:pPr>
      <w:r>
        <w:t xml:space="preserve">1. Introduction: The Imperative for Nurse-Centric Research in China Beijing</w:t>
      </w:r>
    </w:p>
    <w:p>
      <w:pPr>
        <w:pStyle w:val="FirstParagraph"/>
      </w:pPr>
      <w:r>
        <w:t xml:space="preserve">China Beijing, as the capital city with a population exceeding 21 million residents and a rapidly aging demographic (over 20% aged 60+), is experiencing intense pressure on its healthcare system. The National Health Commission (NHC) of China has identified workforce sustainability, particularly for nurses – the largest group of healthcare providers – as a cornerstone of the nation's Healthy China 2030 initiative. However, Beijing hospitals report significant nurse shortages, high workloads, and retention challenges that directly threaten quality and safety. This Research Proposal addresses a critical gap: understanding the unique socio-cultural, policy-driven, and operational factors influencing the</w:t>
      </w:r>
      <w:r>
        <w:t xml:space="preserve"> </w:t>
      </w:r>
      <w:r>
        <w:rPr>
          <w:iCs/>
          <w:i/>
        </w:rPr>
        <w:t xml:space="preserve">Nurse</w:t>
      </w:r>
      <w:r>
        <w:t xml:space="preserve"> </w:t>
      </w:r>
      <w:r>
        <w:t xml:space="preserve">experience specifically within Beijing's urban healthcare ecosystem. Unlike broader national studies, this research will provide hyper-localized insights essential for Beijing-specific interventions.</w:t>
      </w:r>
    </w:p>
    <w:bookmarkEnd w:id="20"/>
    <w:bookmarkStart w:id="21" w:name="X0d00988046a208443ecaeac25a2a151d312b286"/>
    <w:p>
      <w:pPr>
        <w:pStyle w:val="Heading2"/>
      </w:pPr>
      <w:r>
        <w:t xml:space="preserve">2. Literature Review: Contextualizing the Nurse Challenge in China</w:t>
      </w:r>
    </w:p>
    <w:p>
      <w:pPr>
        <w:pStyle w:val="FirstParagraph"/>
      </w:pPr>
      <w:r>
        <w:t xml:space="preserve">Existing literature on nursing in China highlights systemic issues: a nationwide nurse-to-patient ratio often below international recommendations (e.g., 1:30 or lower in acute care), significant gender imbalance (predominantly female workforce), and challenges related to professional recognition and scope of practice. Studies focusing on Beijing are scarce, often limited to isolated hospital reports or national surveys that lack the granularity needed for targeted action. Research from other major Chinese cities like Shanghai shows similar pressures but cannot be directly extrapolated; Beijing's unique political centrality, concentration of top-tier tertiary hospitals (e.g., Peking Union Medical College Hospital, 301 Hospital), and distinct patient demographics necessitate focused analysis. This Proposal builds upon foundational work but moves beyond national averages to dissect the Beijing nurse reality.</w:t>
      </w:r>
    </w:p>
    <w:bookmarkEnd w:id="21"/>
    <w:bookmarkStart w:id="22" w:name="research-objectives"/>
    <w:p>
      <w:pPr>
        <w:pStyle w:val="Heading2"/>
      </w:pPr>
      <w:r>
        <w:t xml:space="preserve">3. Research Objectives</w:t>
      </w:r>
    </w:p>
    <w:p>
      <w:pPr>
        <w:numPr>
          <w:ilvl w:val="0"/>
          <w:numId w:val="1001"/>
        </w:numPr>
        <w:pStyle w:val="Compact"/>
      </w:pPr>
      <w:r>
        <w:t xml:space="preserve">To quantify current nurse staffing levels, distribution (by hospital tier, department, and district within Beijing), and overtime patterns across 25 representative hospitals in diverse Beijing districts.</w:t>
      </w:r>
    </w:p>
    <w:p>
      <w:pPr>
        <w:numPr>
          <w:ilvl w:val="0"/>
          <w:numId w:val="1001"/>
        </w:numPr>
        <w:pStyle w:val="Compact"/>
      </w:pPr>
      <w:r>
        <w:t xml:space="preserve">To assess the primary drivers of job satisfaction and burnout among registered nurses working in Beijing healthcare facilities through mixed-methods surveys and focus groups.</w:t>
      </w:r>
    </w:p>
    <w:p>
      <w:pPr>
        <w:numPr>
          <w:ilvl w:val="0"/>
          <w:numId w:val="1001"/>
        </w:numPr>
        <w:pStyle w:val="Compact"/>
      </w:pPr>
      <w:r>
        <w:t xml:space="preserve">To evaluate the current landscape of professional development, continuing education access, and career advancement pathways specifically for nurses in China Beijing.</w:t>
      </w:r>
    </w:p>
    <w:p>
      <w:pPr>
        <w:numPr>
          <w:ilvl w:val="0"/>
          <w:numId w:val="1001"/>
        </w:numPr>
        <w:pStyle w:val="Compact"/>
      </w:pPr>
      <w:r>
        <w:t xml:space="preserve">To analyze the correlation between specific nurse workforce metrics (staffing ratio, experience level) and key patient safety/quality indicators (e.g., fall rates, medication errors, patient satisfaction scores) within Beijing hospitals.</w:t>
      </w:r>
    </w:p>
    <w:p>
      <w:pPr>
        <w:numPr>
          <w:ilvl w:val="0"/>
          <w:numId w:val="1001"/>
        </w:numPr>
        <w:pStyle w:val="Compact"/>
      </w:pPr>
      <w:r>
        <w:t xml:space="preserve">To co-develop actionable policy and operational recommendations with Beijing healthcare administrators and nursing leadership for enhancing</w:t>
      </w:r>
      <w:r>
        <w:t xml:space="preserve"> </w:t>
      </w:r>
      <w:r>
        <w:rPr>
          <w:iCs/>
          <w:i/>
        </w:rPr>
        <w:t xml:space="preserve">Nurse</w:t>
      </w:r>
      <w:r>
        <w:t xml:space="preserve"> </w:t>
      </w:r>
      <w:r>
        <w:t xml:space="preserve">retention and effectiveness.</w:t>
      </w:r>
    </w:p>
    <w:bookmarkEnd w:id="22"/>
    <w:bookmarkStart w:id="23" w:name="Xc5adcfe6ee10f6a19b2ed09c898f7a53271bbe3"/>
    <w:p>
      <w:pPr>
        <w:pStyle w:val="Heading2"/>
      </w:pPr>
      <w:r>
        <w:t xml:space="preserve">4. Methodology: A Rigorous Approach for China Beijing Context</w:t>
      </w:r>
    </w:p>
    <w:p>
      <w:pPr>
        <w:pStyle w:val="FirstParagraph"/>
      </w:pPr>
      <w:r>
        <w:t xml:space="preserve">This mixed-methods study will employ a sequential explanatory design over 18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Methods</w:t>
            </w:r>
          </w:p>
        </w:tc>
        <w:tc>
          <w:tcPr/>
          <w:p>
            <w:pPr>
              <w:pStyle w:val="Compact"/>
              <w:jc w:val="left"/>
            </w:pPr>
            <w:r>
              <w:t xml:space="preserve">Data Sources (Beijing Specific)</w:t>
            </w:r>
          </w:p>
        </w:tc>
      </w:tr>
      <w:tr>
        <w:tc>
          <w:tcPr/>
          <w:p>
            <w:pPr>
              <w:pStyle w:val="Compact"/>
              <w:jc w:val="left"/>
            </w:pPr>
            <w:r>
              <w:rPr>
                <w:bCs/>
                <w:b/>
              </w:rPr>
              <w:t xml:space="preserve">Quantitative Phase (Months 1-8)</w:t>
            </w:r>
          </w:p>
        </w:tc>
        <w:tc>
          <w:tcPr/>
          <w:p>
            <w:pPr>
              <w:pStyle w:val="Compact"/>
              <w:jc w:val="left"/>
            </w:pPr>
            <w:r>
              <w:t xml:space="preserve">Structured surveys, hospital administrative data review</w:t>
            </w:r>
          </w:p>
        </w:tc>
        <w:tc>
          <w:tcPr/>
          <w:p>
            <w:pPr>
              <w:pStyle w:val="Compact"/>
              <w:jc w:val="left"/>
            </w:pPr>
            <w:r>
              <w:t xml:space="preserve">Nurse staffing databases from Beijing Municipal Health Commission; Anonymous surveys administered to 1,200+ registered nurses across 25 hospitals (representing tertiary, secondary, and community levels in all major Beijing districts).</w:t>
            </w:r>
          </w:p>
        </w:tc>
      </w:tr>
      <w:tr>
        <w:tc>
          <w:tcPr/>
          <w:p>
            <w:pPr>
              <w:pStyle w:val="Compact"/>
              <w:jc w:val="left"/>
            </w:pPr>
            <w:r>
              <w:rPr>
                <w:bCs/>
                <w:b/>
              </w:rPr>
              <w:t xml:space="preserve">Qualitative Phase (Months 9-14)</w:t>
            </w:r>
          </w:p>
        </w:tc>
        <w:tc>
          <w:tcPr/>
          <w:p>
            <w:pPr>
              <w:pStyle w:val="Compact"/>
              <w:jc w:val="left"/>
            </w:pPr>
            <w:r>
              <w:t xml:space="preserve">In-depth interviews, focus groups</w:t>
            </w:r>
          </w:p>
        </w:tc>
        <w:tc>
          <w:tcPr/>
          <w:p>
            <w:pPr>
              <w:pStyle w:val="Compact"/>
              <w:jc w:val="left"/>
            </w:pPr>
            <w:r>
              <w:t xml:space="preserve">20-30 semi-structured interviews with nurses (various experience levels) and nursing directors/managers from Beijing hospitals; 5 focus groups (6-8 participants each) stratified by hospital type and district.</w:t>
            </w:r>
          </w:p>
        </w:tc>
      </w:tr>
      <w:tr>
        <w:tc>
          <w:tcPr/>
          <w:p>
            <w:pPr>
              <w:pStyle w:val="Compact"/>
              <w:jc w:val="left"/>
            </w:pPr>
            <w:r>
              <w:rPr>
                <w:bCs/>
                <w:b/>
              </w:rPr>
              <w:t xml:space="preserve">Analysis &amp; Synthesis Phase (Months 15-18)</w:t>
            </w:r>
          </w:p>
        </w:tc>
        <w:tc>
          <w:tcPr/>
          <w:p>
            <w:pPr>
              <w:pStyle w:val="Compact"/>
              <w:jc w:val="left"/>
            </w:pPr>
            <w:r>
              <w:t xml:space="preserve">Statistical analysis, thematic analysis</w:t>
            </w:r>
          </w:p>
        </w:tc>
        <w:tc>
          <w:tcPr/>
          <w:p>
            <w:pPr>
              <w:pStyle w:val="Compact"/>
              <w:jc w:val="left"/>
            </w:pPr>
            <w:r>
              <w:t xml:space="preserve">Nurse satisfaction correlates with patient outcomes data; Thematic coding of qualitative data; Integration of findings for recommendations.</w:t>
            </w:r>
          </w:p>
        </w:tc>
      </w:tr>
    </w:tbl>
    <w:bookmarkEnd w:id="23"/>
    <w:bookmarkStart w:id="24" w:name="X1705d896075c745d93d6eebb66f0b197af1f507"/>
    <w:p>
      <w:pPr>
        <w:pStyle w:val="Heading2"/>
      </w:pPr>
      <w:r>
        <w:t xml:space="preserve">5. Significance and Expected Impact: Why This Research Proposal Matters for China Beijing</w:t>
      </w:r>
    </w:p>
    <w:p>
      <w:pPr>
        <w:pStyle w:val="FirstParagraph"/>
      </w:pPr>
      <w:r>
        <w:t xml:space="preserve">This Research Proposal directly addresses a critical vulnerability in the heart of China's healthcare system. The findings will provide Beijing's health authorities (Beijing Municipal Health Commission), hospital administrators, and nursing schools with unprecedented, actionable data on the</w:t>
      </w:r>
      <w:r>
        <w:t xml:space="preserve"> </w:t>
      </w:r>
      <w:r>
        <w:rPr>
          <w:iCs/>
          <w:i/>
        </w:rPr>
        <w:t xml:space="preserve">Nurse</w:t>
      </w:r>
      <w:r>
        <w:t xml:space="preserve"> </w:t>
      </w:r>
      <w:r>
        <w:t xml:space="preserve">workforce within their jurisdiction. Unlike generic national studies, this research will yield specific insights into:</w:t>
      </w:r>
    </w:p>
    <w:p>
      <w:pPr>
        <w:numPr>
          <w:ilvl w:val="0"/>
          <w:numId w:val="1002"/>
        </w:numPr>
        <w:pStyle w:val="Compact"/>
      </w:pPr>
      <w:r>
        <w:rPr>
          <w:bCs/>
          <w:b/>
        </w:rPr>
        <w:t xml:space="preserve">Policy Formulation:</w:t>
      </w:r>
      <w:r>
        <w:t xml:space="preserve"> </w:t>
      </w:r>
      <w:r>
        <w:t xml:space="preserve">Evidence to refine Beijing's own nurse recruitment, retention programs, and scope-of-practice policies aligned with local realities.</w:t>
      </w:r>
    </w:p>
    <w:p>
      <w:pPr>
        <w:numPr>
          <w:ilvl w:val="0"/>
          <w:numId w:val="1002"/>
        </w:numPr>
        <w:pStyle w:val="Compact"/>
      </w:pPr>
      <w:r>
        <w:rPr>
          <w:bCs/>
          <w:b/>
        </w:rPr>
        <w:t xml:space="preserve">Operational Efficiency:</w:t>
      </w:r>
      <w:r>
        <w:t xml:space="preserve"> </w:t>
      </w:r>
      <w:r>
        <w:t xml:space="preserve">Data-driven strategies for optimizing nurse scheduling, workload management, and resource allocation in Beijing hospitals to reduce burnout and improve safety.</w:t>
      </w:r>
    </w:p>
    <w:p>
      <w:pPr>
        <w:numPr>
          <w:ilvl w:val="0"/>
          <w:numId w:val="1002"/>
        </w:numPr>
        <w:pStyle w:val="Compact"/>
      </w:pPr>
      <w:r>
        <w:rPr>
          <w:bCs/>
          <w:b/>
        </w:rPr>
        <w:t xml:space="preserve">Professional Development:</w:t>
      </w:r>
      <w:r>
        <w:t xml:space="preserve"> </w:t>
      </w:r>
      <w:r>
        <w:t xml:space="preserve">Identification of barriers and opportunities for advancing nursing education and career progression pathways specific to Beijing's needs.</w:t>
      </w:r>
    </w:p>
    <w:p>
      <w:pPr>
        <w:numPr>
          <w:ilvl w:val="0"/>
          <w:numId w:val="1002"/>
        </w:numPr>
        <w:pStyle w:val="Compact"/>
      </w:pPr>
      <w:r>
        <w:rPr>
          <w:bCs/>
          <w:b/>
        </w:rPr>
        <w:t xml:space="preserve">National Model Potential:</w:t>
      </w:r>
      <w:r>
        <w:t xml:space="preserve"> </w:t>
      </w:r>
      <w:r>
        <w:t xml:space="preserve">The successful model developed for Beijing can serve as a blueprint for other major Chinese cities, contributing significantly to China's national healthcare workforce strategy.</w:t>
      </w:r>
    </w:p>
    <w:bookmarkEnd w:id="24"/>
    <w:bookmarkStart w:id="25" w:name="X018c59fb5d635043b1ec9abd44d8b58d0d0b446"/>
    <w:p>
      <w:pPr>
        <w:pStyle w:val="Heading2"/>
      </w:pPr>
      <w:r>
        <w:t xml:space="preserve">6. Conclusion: A Foundation for Sustainable Nursing in China Beijing</w:t>
      </w:r>
    </w:p>
    <w:p>
      <w:pPr>
        <w:pStyle w:val="FirstParagraph"/>
      </w:pPr>
      <w:r>
        <w:t xml:space="preserve">The healthcare future of China Beijing, and by extension its contribution to national health goals, hinges critically on the sustainability and effectiveness of its nursing workforce. This Research Proposal provides a vital roadmap for understanding the complex dynamics affecting the</w:t>
      </w:r>
      <w:r>
        <w:t xml:space="preserve"> </w:t>
      </w:r>
      <w:r>
        <w:rPr>
          <w:iCs/>
          <w:i/>
        </w:rPr>
        <w:t xml:space="preserve">Nurse</w:t>
      </w:r>
      <w:r>
        <w:t xml:space="preserve"> </w:t>
      </w:r>
      <w:r>
        <w:t xml:space="preserve">profession within the unique urban environment of China's capital. By meticulously gathering evidence specific to Beijing's hospitals, communities, and policy context, this study moves beyond description to deliver concrete pathways for strengthening a profession that is indispensable to patient care quality and public health resilience. The recommendations generated will be directly presented to key stakeholders within the Beijing healthcare system, ensuring this research translates into tangible improvements for nurses and patients alike. This is not merely an academic exercise; it is an investment in the human infrastructure of China Beijing's healthcare system for the immediate future.</w:t>
      </w:r>
    </w:p>
    <w:p>
      <w:pPr>
        <w:pStyle w:val="BodyText"/>
      </w:pPr>
      <w:r>
        <w:rPr>
          <w:bCs/>
          <w:b/>
        </w:rPr>
        <w:t xml:space="preserve">Keywords:</w:t>
      </w:r>
      <w:r>
        <w:t xml:space="preserve"> </w:t>
      </w:r>
      <w:r>
        <w:t xml:space="preserve">Research Proposal, Nurse, China Beijing, Healthcare Workforce, Nursing Retention, Patient Safety, Urban Healthcare, Healthy China 2030.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Nurse Workforce Sustainability in China Beijing</dc:title>
  <dc:creator/>
  <cp:keywords/>
  <dcterms:created xsi:type="dcterms:W3CDTF">2026-09-26T18:28:43Z</dcterms:created>
  <dcterms:modified xsi:type="dcterms:W3CDTF">2026-09-26T18:28:43Z</dcterms:modified>
</cp:coreProperties>
</file>

<file path=docProps/custom.xml><?xml version="1.0" encoding="utf-8"?>
<Properties xmlns="http://schemas.openxmlformats.org/officeDocument/2006/custom-properties" xmlns:vt="http://schemas.openxmlformats.org/officeDocument/2006/docPropsVTypes"/>
</file>