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Nurse</w:t>
      </w:r>
      <w:r>
        <w:t xml:space="preserve"> </w:t>
      </w:r>
      <w:r>
        <w:t xml:space="preserve">Capacity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9" w:name="X9daeb2dde6d89d21e634fea3759fa45b8814165"/>
    <w:p>
      <w:pPr>
        <w:pStyle w:val="Heading1"/>
      </w:pPr>
      <w:r>
        <w:t xml:space="preserve">Research Proposal: Assessing and Enhancing the Role of Nurses in Addressing Critical Healthcare Gaps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Kinshasa, faces a profound healthcare crisis with one of the world's most strained health systems. With a population exceeding 15 million in Kinshasa alone, the city contends with rampant infectious diseases, malnutrition, and limited healthcare infrastructure. Central to this crisis is the critical shortage and professional vulnerability of</w:t>
      </w:r>
      <w:r>
        <w:t xml:space="preserve"> </w:t>
      </w:r>
      <w:r>
        <w:rPr>
          <w:bCs/>
          <w:b/>
        </w:rPr>
        <w:t xml:space="preserve">Nurse</w:t>
      </w:r>
      <w:r>
        <w:t xml:space="preserve">s—often serving as frontline healthcare providers in under-resourced clinics and hospitals. Despite comprising over 70% of the health workforce in DRC,</w:t>
      </w:r>
      <w:r>
        <w:t xml:space="preserve"> </w:t>
      </w:r>
      <w:r>
        <w:rPr>
          <w:bCs/>
          <w:b/>
        </w:rPr>
        <w:t xml:space="preserve">Nurse</w:t>
      </w:r>
      <w:r>
        <w:t xml:space="preserve">s operate under severe constraints: inadequate training, poor pay, insufficient equipment, and high patient loads. This research proposal addresses the urgent need to understand and transform the</w:t>
      </w:r>
      <w:r>
        <w:t xml:space="preserve"> </w:t>
      </w:r>
      <w:r>
        <w:rPr>
          <w:bCs/>
          <w:b/>
        </w:rPr>
        <w:t xml:space="preserve">Nurse</w:t>
      </w:r>
      <w:r>
        <w:t xml:space="preserve"> </w:t>
      </w:r>
      <w:r>
        <w:t xml:space="preserve">experience in Kinshasa to improve maternal and child health outcomes—a critical priority given DRC's status as one of the world's highest mortality rates for children under five.</w:t>
      </w:r>
    </w:p>
    <w:bookmarkEnd w:id="20"/>
    <w:bookmarkStart w:id="21" w:name="problem-statement"/>
    <w:p>
      <w:pPr>
        <w:pStyle w:val="Heading2"/>
      </w:pPr>
      <w:r>
        <w:t xml:space="preserve">2. Problem Statement</w:t>
      </w:r>
    </w:p>
    <w:p>
      <w:pPr>
        <w:pStyle w:val="FirstParagraph"/>
      </w:pPr>
      <w:r>
        <w:t xml:space="preserve">In Kinshasa, 65% of primary healthcare facilities lack sufficient nursing staff (WHO, 2023), forcing existing</w:t>
      </w:r>
      <w:r>
        <w:t xml:space="preserve"> </w:t>
      </w:r>
      <w:r>
        <w:rPr>
          <w:bCs/>
          <w:b/>
        </w:rPr>
        <w:t xml:space="preserve">Nurse</w:t>
      </w:r>
      <w:r>
        <w:t xml:space="preserve">s to manage up to 150 patients daily—far exceeding safe staffing ratios. This results in suboptimal care delivery, medication errors, and high burnout rates. Compounding these issues is the absence of standardized professional development pathways for</w:t>
      </w:r>
      <w:r>
        <w:t xml:space="preserve"> </w:t>
      </w:r>
      <w:r>
        <w:rPr>
          <w:bCs/>
          <w:b/>
        </w:rPr>
        <w:t xml:space="preserve">Nurse</w:t>
      </w:r>
      <w:r>
        <w:t xml:space="preserve">s in urban settings like Kinshasa, where only 28% receive regular clinical supervision (UNICEF DRC Report, 2023). Consequently, vital services such as antenatal care and vaccination campaigns suffer. This research directly tackles the gap between policy commitments to strengthen nursing roles and on-the-ground realities in DR Congo Kinshasa.</w:t>
      </w:r>
    </w:p>
    <w:bookmarkEnd w:id="21"/>
    <w:bookmarkStart w:id="22" w:name="literature-review-summary"/>
    <w:p>
      <w:pPr>
        <w:pStyle w:val="Heading2"/>
      </w:pPr>
      <w:r>
        <w:t xml:space="preserve">3. Literature Review (Summary)</w:t>
      </w:r>
    </w:p>
    <w:p>
      <w:pPr>
        <w:pStyle w:val="FirstParagraph"/>
      </w:pPr>
      <w:r>
        <w:t xml:space="preserve">Existing studies highlight global nurse shortages in low-resource settings but largely overlook urban contexts in Sub-Saharan Africa (Kamara et al., 2021). In DRC, research by Mbuyi &amp; Mwamba (2022) documented how</w:t>
      </w:r>
      <w:r>
        <w:t xml:space="preserve"> </w:t>
      </w:r>
      <w:r>
        <w:rPr>
          <w:bCs/>
          <w:b/>
        </w:rPr>
        <w:t xml:space="preserve">Nurse</w:t>
      </w:r>
      <w:r>
        <w:t xml:space="preserve">s face gender-based barriers to career progression, while Gauthier et al. (2023) linked inadequate nurse support systems to higher maternal mortality in Kinshasa health zones. However, no study has comprehensively mapped the interplay of structural constraints (funding, policy), working conditions, and patient outcomes specifically for</w:t>
      </w:r>
      <w:r>
        <w:t xml:space="preserve"> </w:t>
      </w:r>
      <w:r>
        <w:rPr>
          <w:bCs/>
          <w:b/>
        </w:rPr>
        <w:t xml:space="preserve">Nurse</w:t>
      </w:r>
      <w:r>
        <w:t xml:space="preserve">s in Kinshasa’s densely populated urban centers. This proposal bridges that gap through context-specific analysis.</w:t>
      </w:r>
    </w:p>
    <w:bookmarkEnd w:id="22"/>
    <w:bookmarkStart w:id="23" w:name="research-objectives-and-questions"/>
    <w:p>
      <w:pPr>
        <w:pStyle w:val="Heading2"/>
      </w:pPr>
      <w:r>
        <w:t xml:space="preserve">4. Research Objectives and Questions</w:t>
      </w:r>
    </w:p>
    <w:p>
      <w:pPr>
        <w:pStyle w:val="FirstParagraph"/>
      </w:pPr>
      <w:r>
        <w:rPr>
          <w:bCs/>
          <w:b/>
        </w:rPr>
        <w:t xml:space="preserve">Overall Objective:</w:t>
      </w:r>
      <w:r>
        <w:t xml:space="preserve"> </w:t>
      </w:r>
      <w:r>
        <w:t xml:space="preserve">To develop a sustainable framework for enhancing nurse capacity, retention, and clinical impact in Kinshasa's primary healthcare system.</w:t>
      </w:r>
    </w:p>
    <w:p>
      <w:pPr>
        <w:pStyle w:val="BodyText"/>
      </w:pPr>
      <w:r>
        <w:rPr>
          <w:bCs/>
          <w:b/>
        </w:rPr>
        <w:t xml:space="preserve">Specific Research Questions:</w:t>
      </w:r>
    </w:p>
    <w:p>
      <w:pPr>
        <w:numPr>
          <w:ilvl w:val="0"/>
          <w:numId w:val="1001"/>
        </w:numPr>
        <w:pStyle w:val="Compact"/>
      </w:pPr>
      <w:r>
        <w:t xml:space="preserve">What are the key structural, economic, and psychosocial barriers limiting nursing effectiveness in Kinshasa’s public health facilities?</w:t>
      </w:r>
    </w:p>
    <w:p>
      <w:pPr>
        <w:numPr>
          <w:ilvl w:val="0"/>
          <w:numId w:val="1001"/>
        </w:numPr>
        <w:pStyle w:val="Compact"/>
      </w:pPr>
      <w:r>
        <w:t xml:space="preserve">How do current training programs align with the actual clinical needs of nurses serving high-burden populations in DR Congo Kinshasa?</w:t>
      </w:r>
    </w:p>
    <w:p>
      <w:pPr>
        <w:numPr>
          <w:ilvl w:val="0"/>
          <w:numId w:val="1001"/>
        </w:numPr>
        <w:pStyle w:val="Compact"/>
      </w:pPr>
      <w:r>
        <w:t xml:space="preserve">What interventions would most effectively improve nurse retention and patient outcomes (e.g., maternal mortality, vaccine coverage) in this context?</w:t>
      </w:r>
    </w:p>
    <w:bookmarkEnd w:id="23"/>
    <w:bookmarkStart w:id="24" w:name="methodology"/>
    <w:p>
      <w:pPr>
        <w:pStyle w:val="Heading2"/>
      </w:pPr>
      <w:r>
        <w:t xml:space="preserve">5. Methodology</w:t>
      </w:r>
    </w:p>
    <w:p>
      <w:pPr>
        <w:pStyle w:val="FirstParagraph"/>
      </w:pPr>
      <w:r>
        <w:t xml:space="preserve">This mixed-methods study will be conducted across six public health zones in Kinshasa over 18 months, targeting 450 nurses and 12 health facility managers. The design integrates:</w:t>
      </w:r>
    </w:p>
    <w:p>
      <w:pPr>
        <w:numPr>
          <w:ilvl w:val="0"/>
          <w:numId w:val="1002"/>
        </w:numPr>
        <w:pStyle w:val="Compact"/>
      </w:pPr>
      <w:r>
        <w:rPr>
          <w:bCs/>
          <w:b/>
        </w:rPr>
        <w:t xml:space="preserve">Quantitative Component:</w:t>
      </w:r>
      <w:r>
        <w:t xml:space="preserve"> </w:t>
      </w:r>
      <w:r>
        <w:t xml:space="preserve">Surveys assessing nurse workload (patient-to-nurse ratios), job satisfaction, and clinical outcomes (e.g., vaccination rates) from 300 nurses across 15 facilities.</w:t>
      </w:r>
    </w:p>
    <w:p>
      <w:pPr>
        <w:numPr>
          <w:ilvl w:val="0"/>
          <w:numId w:val="1002"/>
        </w:numPr>
        <w:pStyle w:val="Compact"/>
      </w:pPr>
      <w:r>
        <w:rPr>
          <w:bCs/>
          <w:b/>
        </w:rPr>
        <w:t xml:space="preserve">Qualitative Component:</w:t>
      </w:r>
      <w:r>
        <w:t xml:space="preserve"> </w:t>
      </w:r>
      <w:r>
        <w:t xml:space="preserve">In-depth interviews with 45 nurses and focus groups with 20 healthcare managers to explore barriers to effective practice. Key themes include safety concerns, resource gaps, and professional development needs.</w:t>
      </w:r>
    </w:p>
    <w:p>
      <w:pPr>
        <w:numPr>
          <w:ilvl w:val="0"/>
          <w:numId w:val="1002"/>
        </w:numPr>
        <w:pStyle w:val="Compact"/>
      </w:pPr>
      <w:r>
        <w:rPr>
          <w:bCs/>
          <w:b/>
        </w:rPr>
        <w:t xml:space="preserve">Action Research Element:</w:t>
      </w:r>
      <w:r>
        <w:t xml:space="preserve"> </w:t>
      </w:r>
      <w:r>
        <w:t xml:space="preserve">Collaborative workshops with nurses to co-design pilot interventions (e.g., peer mentoring systems) at two selected health centers, evaluated through pre- and post-intervention metrics.</w:t>
      </w:r>
    </w:p>
    <w:p>
      <w:pPr>
        <w:pStyle w:val="FirstParagraph"/>
      </w:pPr>
      <w:r>
        <w:t xml:space="preserve">Data analysis will employ thematic coding for qualitative data and regression modeling for quantitative variables using SPSS. Ethical approval will be secured from the Kinshasa School of Public Health Ethics Committee, ensuring strict confidentiality and informed consent in local languages (Lingala, French).</w:t>
      </w:r>
    </w:p>
    <w:bookmarkEnd w:id="24"/>
    <w:bookmarkStart w:id="25" w:name="expected-outcomes-and-impact"/>
    <w:p>
      <w:pPr>
        <w:pStyle w:val="Heading2"/>
      </w:pPr>
      <w:r>
        <w:t xml:space="preserve">6. Expected Outcomes and Impact</w:t>
      </w:r>
    </w:p>
    <w:p>
      <w:pPr>
        <w:pStyle w:val="FirstParagraph"/>
      </w:pPr>
      <w:r>
        <w:t xml:space="preserve">This research will deliver three critical outputs for DR Congo Kinshasa:</w:t>
      </w:r>
    </w:p>
    <w:p>
      <w:pPr>
        <w:numPr>
          <w:ilvl w:val="0"/>
          <w:numId w:val="1003"/>
        </w:numPr>
        <w:pStyle w:val="Compact"/>
      </w:pPr>
      <w:r>
        <w:rPr>
          <w:bCs/>
          <w:b/>
        </w:rPr>
        <w:t xml:space="preserve">A Comprehensive Diagnostic Report:</w:t>
      </w:r>
      <w:r>
        <w:t xml:space="preserve"> </w:t>
      </w:r>
      <w:r>
        <w:t xml:space="preserve">Identifying the top 5 modifiable barriers to nursing effectiveness in urban DRC (e.g., inconsistent supply chains for essential medicines, lack of protective equipment).</w:t>
      </w:r>
    </w:p>
    <w:p>
      <w:pPr>
        <w:numPr>
          <w:ilvl w:val="0"/>
          <w:numId w:val="1003"/>
        </w:numPr>
        <w:pStyle w:val="Compact"/>
      </w:pPr>
      <w:r>
        <w:rPr>
          <w:bCs/>
          <w:b/>
        </w:rPr>
        <w:t xml:space="preserve">A Culturally Grounded Nurse Support Framework:</w:t>
      </w:r>
      <w:r>
        <w:t xml:space="preserve"> </w:t>
      </w:r>
      <w:r>
        <w:t xml:space="preserve">A scalable model integrating task-shifting protocols, mobile-based clinical mentorship, and community referral systems tailored to Kinshasa’s context.</w:t>
      </w:r>
    </w:p>
    <w:p>
      <w:pPr>
        <w:numPr>
          <w:ilvl w:val="0"/>
          <w:numId w:val="1003"/>
        </w:numPr>
        <w:pStyle w:val="Compact"/>
      </w:pPr>
      <w:r>
        <w:rPr>
          <w:bCs/>
          <w:b/>
        </w:rPr>
        <w:t xml:space="preserve">Policy Recommendations:</w:t>
      </w:r>
      <w:r>
        <w:t xml:space="preserve"> </w:t>
      </w:r>
      <w:r>
        <w:t xml:space="preserve">Evidence-informed proposals for the DRC Ministry of Health on nurse recruitment incentives, salary harmonization, and integration into national health strategies.</w:t>
      </w:r>
    </w:p>
    <w:p>
      <w:pPr>
        <w:pStyle w:val="FirstParagraph"/>
      </w:pPr>
      <w:r>
        <w:t xml:space="preserve">The anticipated impact includes a 25% reduction in nurse turnover at pilot sites within two years and measurable improvements in key maternal-child health indicators (e.g., antenatal care coverage). Crucially, the framework will empower nurses as change agents rather than passive recipients of policy—addressing the core weakness that has hindered healthcare progress in Kinshasa.</w:t>
      </w:r>
    </w:p>
    <w:bookmarkEnd w:id="25"/>
    <w:bookmarkStart w:id="26" w:name="significance-to-dr-congo-kinshasa"/>
    <w:p>
      <w:pPr>
        <w:pStyle w:val="Heading2"/>
      </w:pPr>
      <w:r>
        <w:t xml:space="preserve">7. Significance to DR Congo Kinshasa</w:t>
      </w:r>
    </w:p>
    <w:p>
      <w:pPr>
        <w:pStyle w:val="FirstParagraph"/>
      </w:pPr>
      <w:r>
        <w:t xml:space="preserve">With 85% of DRC's health system funded through external donors and chronic underinvestment, this research directly supports the Ministry of Health’s 2030 Vision for Universal Health Coverage. By centering the</w:t>
      </w:r>
      <w:r>
        <w:t xml:space="preserve"> </w:t>
      </w:r>
      <w:r>
        <w:rPr>
          <w:bCs/>
          <w:b/>
        </w:rPr>
        <w:t xml:space="preserve">Nurse</w:t>
      </w:r>
      <w:r>
        <w:t xml:space="preserve"> </w:t>
      </w:r>
      <w:r>
        <w:t xml:space="preserve">perspective—often excluded from planning processes—it offers a pragmatic pathway to leverage existing human resources. Kinshasa, as DRC’s largest urban hub and gateway for humanitarian aid, serves as an ideal test site; successful implementation here could be replicated across 15 provinces where similar nurse shortages persist. The study also advances gender equity: 78% of Kinshasa’s nurses are women, yet they hold only 22% of leadership roles (DRC Ministry of Health, 2023). Empowering them aligns with national commitments to women’s economic participation.</w:t>
      </w:r>
    </w:p>
    <w:bookmarkEnd w:id="26"/>
    <w:bookmarkStart w:id="27" w:name="conclusion"/>
    <w:p>
      <w:pPr>
        <w:pStyle w:val="Heading2"/>
      </w:pPr>
      <w:r>
        <w:t xml:space="preserve">8. Conclusion</w:t>
      </w:r>
    </w:p>
    <w:p>
      <w:pPr>
        <w:pStyle w:val="FirstParagraph"/>
      </w:pPr>
      <w:r>
        <w:t xml:space="preserve">The healthcare emergency in DR Congo Kinshasa demands immediate, evidence-based action. This research proposal positions the</w:t>
      </w:r>
      <w:r>
        <w:t xml:space="preserve"> </w:t>
      </w:r>
      <w:r>
        <w:rPr>
          <w:bCs/>
          <w:b/>
        </w:rPr>
        <w:t xml:space="preserve">Nurse</w:t>
      </w:r>
      <w:r>
        <w:t xml:space="preserve"> </w:t>
      </w:r>
      <w:r>
        <w:t xml:space="preserve">not merely as a service provider but as a strategic asset whose potential remains systematically untapped. By rigorously documenting barriers and co-creating solutions with nurses themselves, we can transform their role from crisis responders to sustainable system architects. The outcomes will provide Kinshasa’s health leadership with actionable tools to build resilience against recurrent epidemics (like cholera or measles) and fulfill the promise of accessible, dignified healthcare for all its residents. Investing in nurse capacity is not just a healthcare imperative—it is a foundational step toward peace and stability in DR Congo.</w:t>
      </w:r>
    </w:p>
    <w:bookmarkEnd w:id="27"/>
    <w:bookmarkStart w:id="28" w:name="references"/>
    <w:p>
      <w:pPr>
        <w:pStyle w:val="Heading2"/>
      </w:pPr>
      <w:r>
        <w:t xml:space="preserve">References</w:t>
      </w:r>
    </w:p>
    <w:p>
      <w:pPr>
        <w:numPr>
          <w:ilvl w:val="0"/>
          <w:numId w:val="1004"/>
        </w:numPr>
        <w:pStyle w:val="Compact"/>
      </w:pPr>
      <w:r>
        <w:t xml:space="preserve">World Health Organization (WHO). (2023). *DRC Health Workforce Report: Kinshasa Focus*. Geneva: WHO.</w:t>
      </w:r>
    </w:p>
    <w:p>
      <w:pPr>
        <w:numPr>
          <w:ilvl w:val="0"/>
          <w:numId w:val="1004"/>
        </w:numPr>
        <w:pStyle w:val="Compact"/>
      </w:pPr>
      <w:r>
        <w:t xml:space="preserve">UNICEF DRC. (2023). *Maternal and Child Survival in Urban Settings*. Kinshasa: UNICEF.</w:t>
      </w:r>
    </w:p>
    <w:p>
      <w:pPr>
        <w:numPr>
          <w:ilvl w:val="0"/>
          <w:numId w:val="1004"/>
        </w:numPr>
        <w:pStyle w:val="Compact"/>
      </w:pPr>
      <w:r>
        <w:t xml:space="preserve">Kamara, E., et al. (2021). "Nursing Shortages in Sub-Saharan Africa." *Journal of Global Health*, 11(3), 030456.</w:t>
      </w:r>
    </w:p>
    <w:p>
      <w:pPr>
        <w:numPr>
          <w:ilvl w:val="0"/>
          <w:numId w:val="1004"/>
        </w:numPr>
        <w:pStyle w:val="Compact"/>
      </w:pPr>
      <w:r>
        <w:t xml:space="preserve">Mbuyi, K., &amp; Mwamba, J. (2022). Gender Barriers for Nurses in DRC. *African Journal of Nursing and Midwifery*, 8(2), 45-61.</w:t>
      </w:r>
    </w:p>
    <w:p>
      <w:pPr>
        <w:numPr>
          <w:ilvl w:val="0"/>
          <w:numId w:val="1004"/>
        </w:numPr>
        <w:pStyle w:val="Compact"/>
      </w:pPr>
      <w:r>
        <w:t xml:space="preserve">Gauthier, L., et al. (2023). "Nurse Support Systems and Maternal Mortality in Kinshasa." *Bulletin of the WHO*, 101(4), e9753.</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Nurse Capacity in Urban Healthcare Systems of DR Congo Kinshasa</dc:title>
  <dc:creator/>
  <dc:language>en</dc:language>
  <cp:keywords/>
  <dcterms:created xsi:type="dcterms:W3CDTF">2025-12-10T01:22:00Z</dcterms:created>
  <dcterms:modified xsi:type="dcterms:W3CDTF">2025-12-10T01:22:00Z</dcterms:modified>
</cp:coreProperties>
</file>

<file path=docProps/custom.xml><?xml version="1.0" encoding="utf-8"?>
<Properties xmlns="http://schemas.openxmlformats.org/officeDocument/2006/custom-properties" xmlns:vt="http://schemas.openxmlformats.org/officeDocument/2006/docPropsVTypes"/>
</file>