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France</w:t>
      </w:r>
      <w:r>
        <w:t xml:space="preserve"> </w:t>
      </w:r>
      <w:r>
        <w:t xml:space="preserve">Marseille</w:t>
      </w:r>
    </w:p>
    <w:bookmarkStart w:id="20" w:name="Xfe64ef1a4a20f52f659b8b31a3a12afd7e504d3"/>
    <w:p>
      <w:pPr>
        <w:pStyle w:val="Heading1"/>
      </w:pPr>
      <w:r>
        <w:t xml:space="preserve">Research Proposal: Analyzing Contemporary Challenges and Innovations in Nurse Practice within the Healthcare Ecosystem of France Marseille</w:t>
      </w:r>
    </w:p>
    <w:p>
      <w:pPr>
        <w:pStyle w:val="FirstParagraph"/>
      </w:pPr>
      <w:r>
        <w:rPr>
          <w:bCs/>
          <w:b/>
        </w:rPr>
        <w:t xml:space="preserve">Introduction and Context:</w:t>
      </w:r>
      <w:r>
        <w:t xml:space="preserve"> </w:t>
      </w:r>
      <w:r>
        <w:t xml:space="preserve">This</w:t>
      </w:r>
      <w:r>
        <w:t xml:space="preserve"> </w:t>
      </w:r>
      <w:r>
        <w:rPr>
          <w:iCs/>
          <w:i/>
        </w:rPr>
        <w:t xml:space="preserve">Research Proposal</w:t>
      </w:r>
      <w:r>
        <w:t xml:space="preserve"> </w:t>
      </w:r>
      <w:r>
        <w:t xml:space="preserve">centers on a critical examination of the nursing profession specifically within</w:t>
      </w:r>
      <w:r>
        <w:t xml:space="preserve"> </w:t>
      </w:r>
      <w:r>
        <w:rPr>
          <w:bCs/>
          <w:b/>
        </w:rPr>
        <w:t xml:space="preserve">Nurse</w:t>
      </w:r>
      <w:r>
        <w:t xml:space="preserve">-centric healthcare delivery systems across the diverse urban landscape of</w:t>
      </w:r>
      <w:r>
        <w:t xml:space="preserve"> </w:t>
      </w:r>
      <w:r>
        <w:rPr>
          <w:bCs/>
          <w:b/>
        </w:rPr>
        <w:t xml:space="preserve">France Marseille</w:t>
      </w:r>
      <w:r>
        <w:t xml:space="preserve">. As France's second-largest city and a major Mediterranean port, Marseille presents a unique and complex healthcare environment characterized by significant demographic diversity (including large immigrant populations), socio-economic disparities, and an aging population. The role of the</w:t>
      </w:r>
      <w:r>
        <w:t xml:space="preserve"> </w:t>
      </w:r>
      <w:r>
        <w:rPr>
          <w:bCs/>
          <w:b/>
        </w:rPr>
        <w:t xml:space="preserve">Nurse</w:t>
      </w:r>
      <w:r>
        <w:t xml:space="preserve"> </w:t>
      </w:r>
      <w:r>
        <w:t xml:space="preserve">is pivotal within this context, yet faces unprecedented pressures including chronic staffing shortages, evolving care models, and the need for culturally competent practice. This study directly addresses a vital gap in understanding how nurses operate within Marseille's specific socio-cultural and administrative framework, aiming to generate actionable insights for sustainable healthcare provision in</w:t>
      </w:r>
      <w:r>
        <w:t xml:space="preserve"> </w:t>
      </w:r>
      <w:r>
        <w:rPr>
          <w:bCs/>
          <w:b/>
        </w:rPr>
        <w:t xml:space="preserve">France Marseille</w:t>
      </w:r>
      <w:r>
        <w:t xml:space="preserve">.</w:t>
      </w:r>
    </w:p>
    <w:p>
      <w:pPr>
        <w:pStyle w:val="BodyText"/>
      </w:pPr>
      <w:r>
        <w:rPr>
          <w:bCs/>
          <w:b/>
        </w:rPr>
        <w:t xml:space="preserve">Problem Statement:</w:t>
      </w:r>
      <w:r>
        <w:t xml:space="preserve"> </w:t>
      </w:r>
      <w:r>
        <w:t xml:space="preserve">Marseille's public healthcare system, primarily managed through the Centre Hospitalier Universitaire (CHU) network (e.g., CHU La Conception, CHU Nord), alongside numerous private and community health centers, grapples with a persistent nursing shortage. Recent reports from the French Ministry of Health indicate nurse vacancy rates in Marseille exceed the national average by 15%, particularly in emergency departments, geriatric care, and mental health services. This shortage directly impacts patient safety, staff burnout among clinical</w:t>
      </w:r>
      <w:r>
        <w:t xml:space="preserve"> </w:t>
      </w:r>
      <w:r>
        <w:rPr>
          <w:bCs/>
          <w:b/>
        </w:rPr>
        <w:t xml:space="preserve">Nurse</w:t>
      </w:r>
      <w:r>
        <w:t xml:space="preserve"> </w:t>
      </w:r>
      <w:r>
        <w:t xml:space="preserve">personnel, and access to timely care for vulnerable populations – a situation acutely felt across</w:t>
      </w:r>
      <w:r>
        <w:t xml:space="preserve"> </w:t>
      </w:r>
      <w:r>
        <w:rPr>
          <w:bCs/>
          <w:b/>
        </w:rPr>
        <w:t xml:space="preserve">France Marseille</w:t>
      </w:r>
      <w:r>
        <w:t xml:space="preserve">. Current studies often generalize national data without capturing the nuanced realities of Marseille's unique challenges: its status as a major immigration gateway requiring multilingual support, the integration of non-French qualified healthcare workers (a significant trend in Marseille), and specific local administrative hurdles. There is an urgent need for localized research focused on</w:t>
      </w:r>
      <w:r>
        <w:t xml:space="preserve"> </w:t>
      </w:r>
      <w:r>
        <w:rPr>
          <w:bCs/>
          <w:b/>
        </w:rPr>
        <w:t xml:space="preserve">Nurse</w:t>
      </w:r>
      <w:r>
        <w:t xml:space="preserve"> </w:t>
      </w:r>
      <w:r>
        <w:t xml:space="preserve">experiences and needs within</w:t>
      </w:r>
      <w:r>
        <w:t xml:space="preserve"> </w:t>
      </w:r>
      <w:r>
        <w:rPr>
          <w:bCs/>
          <w:b/>
        </w:rPr>
        <w:t xml:space="preserve">France Marseille</w:t>
      </w:r>
      <w:r>
        <w:t xml:space="preserve">.</w:t>
      </w:r>
    </w:p>
    <w:p>
      <w:pPr>
        <w:pStyle w:val="BodyText"/>
      </w:pPr>
      <w:r>
        <w:rPr>
          <w:bCs/>
          <w:b/>
        </w:rPr>
        <w:t xml:space="preserve">Research Objectives:</w:t>
      </w:r>
      <w:r>
        <w:t xml:space="preserve"> </w:t>
      </w:r>
      <w:r>
        <w:t xml:space="preserve">This study aims to achieve the following specific, measurable objectives within the Marseille context:</w:t>
      </w:r>
    </w:p>
    <w:p>
      <w:pPr>
        <w:numPr>
          <w:ilvl w:val="0"/>
          <w:numId w:val="1001"/>
        </w:numPr>
        <w:pStyle w:val="Compact"/>
      </w:pPr>
      <w:r>
        <w:t xml:space="preserve">To comprehensively map the current distribution, workload, and retention challenges faced by registered nurses across key healthcare settings (hospitals, community clinics, social care) in Marseille.</w:t>
      </w:r>
    </w:p>
    <w:p>
      <w:pPr>
        <w:numPr>
          <w:ilvl w:val="0"/>
          <w:numId w:val="1001"/>
        </w:numPr>
        <w:pStyle w:val="Compact"/>
      </w:pPr>
      <w:r>
        <w:t xml:space="preserve">To identify specific cultural competency barriers and facilitators encountered by nurses when providing care to Marseille's diverse population (including North African, Sub-Saharan African, Eastern European communities).</w:t>
      </w:r>
    </w:p>
    <w:p>
      <w:pPr>
        <w:numPr>
          <w:ilvl w:val="0"/>
          <w:numId w:val="1001"/>
        </w:numPr>
        <w:pStyle w:val="Compact"/>
      </w:pPr>
      <w:r>
        <w:t xml:space="preserve">To assess the impact of recent French healthcare reforms (e.g., the "Nursing Action Plan" 2023-2027) on nurse autonomy, job satisfaction, and workflow within Marseille's distinct administrative structures.</w:t>
      </w:r>
    </w:p>
    <w:p>
      <w:pPr>
        <w:numPr>
          <w:ilvl w:val="0"/>
          <w:numId w:val="1001"/>
        </w:numPr>
        <w:pStyle w:val="Compact"/>
      </w:pPr>
      <w:r>
        <w:t xml:space="preserve">To explore innovative nurse-led practices currently emerging in Marseille communities that address unmet healthcare needs, particularly for marginalized groups.</w:t>
      </w:r>
    </w:p>
    <w:p>
      <w:pPr>
        <w:pStyle w:val="FirstParagraph"/>
      </w:pPr>
      <w:r>
        <w:rPr>
          <w:bCs/>
          <w:b/>
        </w:rPr>
        <w:t xml:space="preserve">Methodology:</w:t>
      </w:r>
      <w:r>
        <w:t xml:space="preserve"> </w:t>
      </w:r>
      <w:r>
        <w:t xml:space="preserve">This mixed-methods</w:t>
      </w:r>
      <w:r>
        <w:t xml:space="preserve"> </w:t>
      </w:r>
      <w:r>
        <w:rPr>
          <w:iCs/>
          <w:i/>
        </w:rPr>
        <w:t xml:space="preserve">Research Proposal</w:t>
      </w:r>
      <w:r>
        <w:t xml:space="preserve"> </w:t>
      </w:r>
      <w:r>
        <w:t xml:space="preserve">employs a sequential explanatory design tailored to the Marseille setting. Phase 1 involves a quantitative survey distributed to all nurses (n=500) within the CHU Marseille network and major community health centers across six distinct districts (Vieux Port, Saint-Charles, Panier, La Plaine, La Capelette, Saint-Jean). The survey will measure workload metrics, burnout levels (using validated MBI scales), job satisfaction, and perceived cultural competency challenges. Phase 2 conducts in-depth semi-structured interviews with a purposive sample of 30 nurses (representing different roles: staff nurse, nurse manager, community health nurse) and key stakeholders (e.g., hospital HR managers, nursing school directors within Marseille) to explore the quantitative findings in depth. Data collection will occur over 8 months within</w:t>
      </w:r>
      <w:r>
        <w:t xml:space="preserve"> </w:t>
      </w:r>
      <w:r>
        <w:rPr>
          <w:bCs/>
          <w:b/>
        </w:rPr>
        <w:t xml:space="preserve">France Marseille</w:t>
      </w:r>
      <w:r>
        <w:t xml:space="preserve">, utilizing local research assistants familiar with the city's healthcare culture. Thematic analysis will be used for qualitative data, triangulated with survey results. Ethical approval will be sought from the Aix-Marseille University Ethics Committee and relevant Marseille healthcare institutions.</w:t>
      </w:r>
    </w:p>
    <w:p>
      <w:pPr>
        <w:pStyle w:val="BodyText"/>
      </w:pPr>
      <w:r>
        <w:rPr>
          <w:bCs/>
          <w:b/>
        </w:rPr>
        <w:t xml:space="preserve">Social and Professional Significance:</w:t>
      </w:r>
      <w:r>
        <w:t xml:space="preserve"> </w:t>
      </w:r>
      <w:r>
        <w:t xml:space="preserve">Findings from this research are critically important for</w:t>
      </w:r>
      <w:r>
        <w:t xml:space="preserve"> </w:t>
      </w:r>
      <w:r>
        <w:rPr>
          <w:bCs/>
          <w:b/>
        </w:rPr>
        <w:t xml:space="preserve">France Marseille</w:t>
      </w:r>
      <w:r>
        <w:t xml:space="preserve">. They will provide concrete evidence to inform targeted interventions by local health authorities (ARS Provence-Alpes-Côte d'Azur), hospital administrators, and nursing schools. Understanding the specific barriers nurses face in Marseille – such as language gaps with certain migrant communities or administrative bottlenecks unique to the city's port infrastructure – is essential for developing effective recruitment, retention, and professional development strategies. This</w:t>
      </w:r>
      <w:r>
        <w:t xml:space="preserve"> </w:t>
      </w:r>
      <w:r>
        <w:rPr>
          <w:iCs/>
          <w:i/>
        </w:rPr>
        <w:t xml:space="preserve">Research Proposal</w:t>
      </w:r>
      <w:r>
        <w:t xml:space="preserve"> </w:t>
      </w:r>
      <w:r>
        <w:t xml:space="preserve">directly contributes to strengthening the resilience of</w:t>
      </w:r>
      <w:r>
        <w:t xml:space="preserve"> </w:t>
      </w:r>
      <w:r>
        <w:rPr>
          <w:bCs/>
          <w:b/>
        </w:rPr>
        <w:t xml:space="preserve">Nurse</w:t>
      </w:r>
      <w:r>
        <w:t xml:space="preserve">-driven care in one of France's most dynamic and challenging urban healthcare environments. It moves beyond generic French national studies to provide Marseille-specific solutions, ensuring healthcare equity for all residents within the city.</w:t>
      </w:r>
    </w:p>
    <w:p>
      <w:pPr>
        <w:pStyle w:val="BodyText"/>
      </w:pPr>
      <w:r>
        <w:rPr>
          <w:bCs/>
          <w:b/>
        </w:rPr>
        <w:t xml:space="preserve">Potential Impact on Nurse Practice and Policy:</w:t>
      </w:r>
      <w:r>
        <w:t xml:space="preserve"> </w:t>
      </w:r>
      <w:r>
        <w:t xml:space="preserve">The outcomes will directly influence policy development at multiple levels. Locally, findings could lead to the creation of tailored cultural competence training programs co-developed with nurses in</w:t>
      </w:r>
      <w:r>
        <w:t xml:space="preserve"> </w:t>
      </w:r>
      <w:r>
        <w:rPr>
          <w:bCs/>
          <w:b/>
        </w:rPr>
        <w:t xml:space="preserve">France Marseille</w:t>
      </w:r>
      <w:r>
        <w:t xml:space="preserve">, addressing specific community needs identified during the study. They could also inform local contracts for nurse staffing in high-demand areas like refugee health centers or emergency departments prevalent in Marseille's urban fabric. Nationally, this research provides a robust case study demonstrating the necessity of hyper-localized approaches to nursing workforce planning within France's diverse metropolitan contexts, potentially influencing broader national healthcare strategies. Crucially, it empowers nurses themselves by centering their lived experiences and professional insights within the</w:t>
      </w:r>
      <w:r>
        <w:t xml:space="preserve"> </w:t>
      </w:r>
      <w:r>
        <w:rPr>
          <w:iCs/>
          <w:i/>
        </w:rPr>
        <w:t xml:space="preserve">Research Proposal</w:t>
      </w:r>
      <w:r>
        <w:t xml:space="preserve">, ensuring solutions are grounded in reality for those delivering care on the front lines of Marseille's healthcare system.</w:t>
      </w:r>
    </w:p>
    <w:p>
      <w:pPr>
        <w:pStyle w:val="BodyText"/>
      </w:pPr>
      <w:r>
        <w:rPr>
          <w:bCs/>
          <w:b/>
        </w:rPr>
        <w:t xml:space="preserve">Conclusion:</w:t>
      </w:r>
      <w:r>
        <w:t xml:space="preserve"> </w:t>
      </w:r>
      <w:r>
        <w:t xml:space="preserve">This</w:t>
      </w:r>
      <w:r>
        <w:t xml:space="preserve"> </w:t>
      </w:r>
      <w:r>
        <w:rPr>
          <w:iCs/>
          <w:i/>
        </w:rPr>
        <w:t xml:space="preserve">Research Proposal</w:t>
      </w:r>
      <w:r>
        <w:t xml:space="preserve"> </w:t>
      </w:r>
      <w:r>
        <w:t xml:space="preserve">outlines a vital study addressing a pressing need: understanding and improving the practice environment for</w:t>
      </w:r>
      <w:r>
        <w:t xml:space="preserve"> </w:t>
      </w:r>
      <w:r>
        <w:rPr>
          <w:bCs/>
          <w:b/>
        </w:rPr>
        <w:t xml:space="preserve">Nurse</w:t>
      </w:r>
      <w:r>
        <w:t xml:space="preserve">s specifically within the unique socio-geographic context of</w:t>
      </w:r>
      <w:r>
        <w:t xml:space="preserve"> </w:t>
      </w:r>
      <w:r>
        <w:rPr>
          <w:bCs/>
          <w:b/>
        </w:rPr>
        <w:t xml:space="preserve">France Marseille</w:t>
      </w:r>
      <w:r>
        <w:t xml:space="preserve">. By focusing on Marseille's distinct challenges – its diversity, healthcare pressures, and evolving local policies – this research promises not only to generate valuable academic knowledge but, more importantly, to produce actionable recommendations that enhance patient care quality and nurse well-being across the city. Investing in understanding the contemporary</w:t>
      </w:r>
      <w:r>
        <w:t xml:space="preserve"> </w:t>
      </w:r>
      <w:r>
        <w:rPr>
          <w:iCs/>
          <w:i/>
        </w:rPr>
        <w:t xml:space="preserve">Nurse</w:t>
      </w:r>
      <w:r>
        <w:t xml:space="preserve"> </w:t>
      </w:r>
      <w:r>
        <w:t xml:space="preserve">experience in Marseille is an investment in the future health equity and operational sustainability of healthcare for all 1.6 million residents of this vibrant French Mediterranean city.</w:t>
      </w:r>
    </w:p>
    <w:p>
      <w:pPr>
        <w:pStyle w:val="BodyText"/>
      </w:pPr>
      <w:r>
        <w:rPr>
          <w:bCs/>
          <w:b/>
        </w:rPr>
        <w:t xml:space="preserve">Tentative Timeline:</w:t>
      </w:r>
    </w:p>
    <w:p>
      <w:pPr>
        <w:numPr>
          <w:ilvl w:val="0"/>
          <w:numId w:val="1002"/>
        </w:numPr>
        <w:pStyle w:val="Compact"/>
      </w:pPr>
      <w:r>
        <w:rPr>
          <w:bCs/>
          <w:b/>
        </w:rPr>
        <w:t xml:space="preserve">Months 1-2:</w:t>
      </w:r>
      <w:r>
        <w:t xml:space="preserve"> </w:t>
      </w:r>
      <w:r>
        <w:t xml:space="preserve">Finalize instruments, secure ethical approvals, establish Marseille partnerships.</w:t>
      </w:r>
    </w:p>
    <w:p>
      <w:pPr>
        <w:numPr>
          <w:ilvl w:val="0"/>
          <w:numId w:val="1002"/>
        </w:numPr>
        <w:pStyle w:val="Compact"/>
      </w:pPr>
      <w:r>
        <w:rPr>
          <w:bCs/>
          <w:b/>
        </w:rPr>
        <w:t xml:space="preserve">Months 3-5:</w:t>
      </w:r>
      <w:r>
        <w:t xml:space="preserve"> </w:t>
      </w:r>
      <w:r>
        <w:t xml:space="preserve">Quantitative survey distribution and data collection across Marseille healthcare sites.</w:t>
      </w:r>
    </w:p>
    <w:p>
      <w:pPr>
        <w:numPr>
          <w:ilvl w:val="0"/>
          <w:numId w:val="1002"/>
        </w:numPr>
        <w:pStyle w:val="Compact"/>
      </w:pPr>
      <w:r>
        <w:rPr>
          <w:bCs/>
          <w:b/>
        </w:rPr>
        <w:t xml:space="preserve">Months 6-7:</w:t>
      </w:r>
      <w:r>
        <w:t xml:space="preserve"> </w:t>
      </w:r>
      <w:r>
        <w:t xml:space="preserve">Recruitment for interviews, conduct in-depth qualitative interviews in Marseille.</w:t>
      </w:r>
    </w:p>
    <w:p>
      <w:pPr>
        <w:numPr>
          <w:ilvl w:val="0"/>
          <w:numId w:val="1002"/>
        </w:numPr>
        <w:pStyle w:val="Compact"/>
      </w:pPr>
      <w:r>
        <w:rPr>
          <w:bCs/>
          <w:b/>
        </w:rPr>
        <w:t xml:space="preserve">Month 8:</w:t>
      </w:r>
      <w:r>
        <w:t xml:space="preserve"> </w:t>
      </w:r>
      <w:r>
        <w:t xml:space="preserve">Data analysis (quantitative &amp; qualitative), initial findings synthesis.</w:t>
      </w:r>
    </w:p>
    <w:p>
      <w:pPr>
        <w:numPr>
          <w:ilvl w:val="0"/>
          <w:numId w:val="1002"/>
        </w:numPr>
        <w:pStyle w:val="Compact"/>
      </w:pPr>
      <w:r>
        <w:rPr>
          <w:bCs/>
          <w:b/>
        </w:rPr>
        <w:t xml:space="preserve">Month 9:</w:t>
      </w:r>
      <w:r>
        <w:t xml:space="preserve"> </w:t>
      </w:r>
      <w:r>
        <w:t xml:space="preserve">Draft report, stakeholder validation workshop in Marseille, finalize recommendations.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Dynamics in France Marseille</dc:title>
  <dc:creator/>
  <dc:language>en</dc:language>
  <cp:keywords/>
  <dcterms:created xsi:type="dcterms:W3CDTF">2026-07-21T09:51:15Z</dcterms:created>
  <dcterms:modified xsi:type="dcterms:W3CDTF">2026-07-21T09:51:15Z</dcterms:modified>
</cp:coreProperties>
</file>

<file path=docProps/custom.xml><?xml version="1.0" encoding="utf-8"?>
<Properties xmlns="http://schemas.openxmlformats.org/officeDocument/2006/custom-properties" xmlns:vt="http://schemas.openxmlformats.org/officeDocument/2006/docPropsVTypes"/>
</file>