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Integration</w:t>
      </w:r>
      <w:r>
        <w:t xml:space="preserve"> </w:t>
      </w:r>
      <w:r>
        <w:t xml:space="preserve">and</w:t>
      </w:r>
      <w:r>
        <w:t xml:space="preserve"> </w:t>
      </w:r>
      <w:r>
        <w:t xml:space="preserve">Workforce</w:t>
      </w:r>
      <w:r>
        <w:t xml:space="preserve"> </w:t>
      </w:r>
      <w:r>
        <w:t xml:space="preserve">Sustainability</w:t>
      </w:r>
      <w:r>
        <w:t xml:space="preserve"> </w:t>
      </w:r>
      <w:r>
        <w:t xml:space="preserve">in</w:t>
      </w:r>
      <w:r>
        <w:t xml:space="preserve"> </w:t>
      </w:r>
      <w:r>
        <w:t xml:space="preserve">Germany</w:t>
      </w:r>
      <w:r>
        <w:t xml:space="preserve"> </w:t>
      </w:r>
      <w:r>
        <w:t xml:space="preserve">Berlin</w:t>
      </w:r>
    </w:p>
    <w:bookmarkStart w:id="29" w:name="X38adf4fd0ed1bc0a2d64221cf39894ef0bcf58b"/>
    <w:p>
      <w:pPr>
        <w:pStyle w:val="Heading1"/>
      </w:pPr>
      <w:r>
        <w:t xml:space="preserve">Research Proposal: Enhancing Nurse Integration and Workforce Sustainability in Germany Berlin</w:t>
      </w:r>
    </w:p>
    <w:bookmarkStart w:id="20" w:name="abstract"/>
    <w:p>
      <w:pPr>
        <w:pStyle w:val="Heading2"/>
      </w:pPr>
      <w:r>
        <w:t xml:space="preserve">Abstract</w:t>
      </w:r>
    </w:p>
    <w:p>
      <w:pPr>
        <w:pStyle w:val="FirstParagraph"/>
      </w:pPr>
      <w:r>
        <w:t xml:space="preserve">This Research Proposal outlines a critical investigation into the systemic challenges facing registered Nurses within the healthcare ecosystem of Germany, with a specific focus on Berlin. As one of Europe's most dynamic metropolitan regions, Berlin confronts acute nursing shortages exacerbated by demographic shifts, increasing patient complexity, and barriers to integrating internationally qualified Nurses. This study proposes a mixed-methods research design to analyze current workforce dynamics, identify integration bottlenecks for Nurses (particularly from non-EU backgrounds), and develop evidence-based policy recommendations tailored to the unique context of Germany Berlin. The findings aim to directly inform strategic interventions by healthcare institutions, the German Federal Ministry of Health, and Berlin’s local health authorities to strengthen the Nurse workforce and ensure sustainable, high-quality patient care across the city.</w:t>
      </w:r>
    </w:p>
    <w:bookmarkEnd w:id="20"/>
    <w:bookmarkStart w:id="21" w:name="X3979ae1aab94d443b15875290faf61856793a97"/>
    <w:p>
      <w:pPr>
        <w:pStyle w:val="Heading2"/>
      </w:pPr>
      <w:r>
        <w:t xml:space="preserve">1. Introduction: The Critical Need for Nursing Research in Germany Berlin</w:t>
      </w:r>
    </w:p>
    <w:p>
      <w:pPr>
        <w:pStyle w:val="FirstParagraph"/>
      </w:pPr>
      <w:r>
        <w:t xml:space="preserve">Germany faces a profound healthcare workforce crisis, with nursing shortages identified as one of the most critical challenges threatening its universal healthcare system. Berlin, as the capital city and a major hub for migration and diverse populations, exemplifies this national challenge with heightened intensity. The city's aging population, coupled with rising demand for complex chronic care and mental health services, places unprecedented pressure on its Nursing workforce. Simultaneously, Berlin’s healthcare sector struggles to attract and retain sufficient numbers of qualified Nurses – both domestically trained and internationally recruited – creating gaps in patient care capacity and contributing to burnout among existing staff. This Research Proposal addresses the urgent need for localized, actionable insights specific to the Nurse experience within Germany Berlin. Understanding the precise nature of these challenges is not merely academic; it is fundamental to safeguarding public health outcomes, operational viability of hospitals and care facilities, and compliance with German healthcare regulations across Berlin’s diverse landscape.</w:t>
      </w:r>
    </w:p>
    <w:bookmarkEnd w:id="21"/>
    <w:bookmarkStart w:id="22" w:name="Xa17070f200c94ecc73360cd5509476e464fdca0"/>
    <w:p>
      <w:pPr>
        <w:pStyle w:val="Heading2"/>
      </w:pPr>
      <w:r>
        <w:t xml:space="preserve">2. Problem Statement: Systemic Barriers for Nurses in Berlin</w:t>
      </w:r>
    </w:p>
    <w:p>
      <w:pPr>
        <w:pStyle w:val="FirstParagraph"/>
      </w:pPr>
      <w:r>
        <w:t xml:space="preserve">While Germany has robust nursing education frameworks, significant obstacles hinder the effective deployment and retention of Nurses within its institutions, particularly in Berlin. Key problems include:</w:t>
      </w:r>
    </w:p>
    <w:p>
      <w:pPr>
        <w:numPr>
          <w:ilvl w:val="0"/>
          <w:numId w:val="1001"/>
        </w:numPr>
        <w:pStyle w:val="Compact"/>
      </w:pPr>
      <w:r>
        <w:rPr>
          <w:bCs/>
          <w:b/>
        </w:rPr>
        <w:t xml:space="preserve">Integration Hurdles for International Nurses:</w:t>
      </w:r>
      <w:r>
        <w:t xml:space="preserve"> </w:t>
      </w:r>
      <w:r>
        <w:t xml:space="preserve">Despite Germany actively recruiting Nurses from abroad (e.g., via the Nurse Recruitment Program), complex recognition processes for foreign qualifications, language proficiency requirements beyond basic German (B2/C1), and lack of culturally competent onboarding significantly delay integration into Berlin's healthcare system, perpetuating shortages.</w:t>
      </w:r>
    </w:p>
    <w:p>
      <w:pPr>
        <w:numPr>
          <w:ilvl w:val="0"/>
          <w:numId w:val="1001"/>
        </w:numPr>
        <w:pStyle w:val="Compact"/>
      </w:pPr>
      <w:r>
        <w:rPr>
          <w:bCs/>
          <w:b/>
        </w:rPr>
        <w:t xml:space="preserve">Workload and Burnout:</w:t>
      </w:r>
      <w:r>
        <w:t xml:space="preserve"> </w:t>
      </w:r>
      <w:r>
        <w:t xml:space="preserve">High patient-to-Nurse ratios in Berlin hospitals (particularly in public institutions) and long working hours contribute to high burnout rates among Nurses, leading to increased turnover and reduced quality of care – a critical issue demanding targeted research within the Berlin context.</w:t>
      </w:r>
    </w:p>
    <w:p>
      <w:pPr>
        <w:numPr>
          <w:ilvl w:val="0"/>
          <w:numId w:val="1001"/>
        </w:numPr>
        <w:pStyle w:val="Compact"/>
      </w:pPr>
      <w:r>
        <w:rPr>
          <w:bCs/>
          <w:b/>
        </w:rPr>
        <w:t xml:space="preserve">Cultural Competency Gaps:</w:t>
      </w:r>
      <w:r>
        <w:t xml:space="preserve"> </w:t>
      </w:r>
      <w:r>
        <w:t xml:space="preserve">Berlin's highly diverse patient population necessitates advanced cultural competence from Nurses. Current training often lacks sufficient focus on navigating the specific cultural, linguistic, and socioeconomic diversity encountered daily in Berlin neighborhoods, impacting patient communication and trust.</w:t>
      </w:r>
    </w:p>
    <w:p>
      <w:pPr>
        <w:pStyle w:val="FirstParagraph"/>
      </w:pPr>
      <w:r>
        <w:t xml:space="preserve">This Research Proposal will investigate these interconnected issues specifically within Berlin's healthcare environment to move beyond generic national studies towards solutions designed for the capital city's unique demographic and operational realities.</w:t>
      </w:r>
    </w:p>
    <w:bookmarkEnd w:id="22"/>
    <w:bookmarkStart w:id="23" w:name="X17ae6e61ebcf5c9951a8136b902cf7972691562"/>
    <w:p>
      <w:pPr>
        <w:pStyle w:val="Heading2"/>
      </w:pPr>
      <w:r>
        <w:t xml:space="preserve">3. Literature Review: Gaps in Berlin-Specific Nursing Research</w:t>
      </w:r>
    </w:p>
    <w:p>
      <w:pPr>
        <w:pStyle w:val="FirstParagraph"/>
      </w:pPr>
      <w:r>
        <w:t xml:space="preserve">Existing research on nursing shortages in Germany primarily focuses on national statistics or isolated regional case studies, often neglecting Berlin’s distinct urban complexities. Studies highlight the *existence* of barriers (e.g., recognition processes, language needs) but lack granular analysis of their *impact within Berlin's specific healthcare infrastructure* – such as differences between hospitals in Tiergarten versus Neukölln. Furthermore, research on cultural competence for Nurses is sparse and rarely contextualized to Berlin's immigrant populations (e.g., Turkish, Syrian, Polish communities). There is a critical gap in understanding how Nurse retention strategies effectively function *within the Berlin municipal healthcare framework*, including the role of local unions and specific city-level initiatives. This Research Proposal directly addresses this gap by centering its investigation on Berlin as a microcosm of Germany's broader nursing challenges but with localized focus.</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Nurse staffing levels, distribution patterns, and workload metrics across major healthcare providers in Berlin (public hospitals, private clinics, care homes).</w:t>
      </w:r>
    </w:p>
    <w:p>
      <w:pPr>
        <w:numPr>
          <w:ilvl w:val="0"/>
          <w:numId w:val="1002"/>
        </w:numPr>
        <w:pStyle w:val="Compact"/>
      </w:pPr>
      <w:r>
        <w:t xml:space="preserve">To identify and analyze the specific systemic barriers (bureaucratic, linguistic, cultural) hindering the effective integration and retention of Nurses – with particular emphasis on internationally qualified professionals within Berlin.</w:t>
      </w:r>
    </w:p>
    <w:p>
      <w:pPr>
        <w:numPr>
          <w:ilvl w:val="0"/>
          <w:numId w:val="1002"/>
        </w:numPr>
        <w:pStyle w:val="Compact"/>
      </w:pPr>
      <w:r>
        <w:t xml:space="preserve">To evaluate the perceived impact of current cultural competence training programs on Nurse-patient interactions within Berlin's diverse communities.</w:t>
      </w:r>
    </w:p>
    <w:p>
      <w:pPr>
        <w:numPr>
          <w:ilvl w:val="0"/>
          <w:numId w:val="1002"/>
        </w:numPr>
        <w:pStyle w:val="Compact"/>
      </w:pPr>
      <w:r>
        <w:t xml:space="preserve">To develop a set of practical, evidence-based recommendations for healthcare institutions, policymakers (Berlin Senate Department for Health), and professional bodies to enhance Nurse recruitment, integration, support, and retention in Germany Berlin.</w:t>
      </w:r>
    </w:p>
    <w:bookmarkEnd w:id="24"/>
    <w:bookmarkStart w:id="25" w:name="methodology"/>
    <w:p>
      <w:pPr>
        <w:pStyle w:val="Heading2"/>
      </w:pPr>
      <w:r>
        <w:t xml:space="preserve">5. Methodology</w:t>
      </w:r>
    </w:p>
    <w:p>
      <w:pPr>
        <w:pStyle w:val="FirstParagraph"/>
      </w:pPr>
      <w:r>
        <w:t xml:space="preserve">This study will employ a sequential mixed-methods approach:</w:t>
      </w:r>
    </w:p>
    <w:p>
      <w:pPr>
        <w:numPr>
          <w:ilvl w:val="0"/>
          <w:numId w:val="1003"/>
        </w:numPr>
        <w:pStyle w:val="Compact"/>
      </w:pPr>
      <w:r>
        <w:rPr>
          <w:bCs/>
          <w:b/>
        </w:rPr>
        <w:t xml:space="preserve">Phase 1 (Quantitative):</w:t>
      </w:r>
      <w:r>
        <w:t xml:space="preserve"> </w:t>
      </w:r>
      <w:r>
        <w:t xml:space="preserve">Analysis of anonymized workforce data from the Berlin Health Authority (Gesundheitsamt Berlin), hospital staffing databases, and national nursing statistics. Surveys distributed to 500+ registered Nurses currently employed across 20+ major healthcare facilities in Berlin, measuring workload stress, integration challenges (especially for international Nurses), job satisfaction, and perceived cultural competency needs.</w:t>
      </w:r>
    </w:p>
    <w:p>
      <w:pPr>
        <w:numPr>
          <w:ilvl w:val="0"/>
          <w:numId w:val="1003"/>
        </w:numPr>
        <w:pStyle w:val="Compact"/>
      </w:pPr>
      <w:r>
        <w:rPr>
          <w:bCs/>
          <w:b/>
        </w:rPr>
        <w:t xml:space="preserve">Phase 2 (Qualitative):</w:t>
      </w:r>
      <w:r>
        <w:t xml:space="preserve"> </w:t>
      </w:r>
      <w:r>
        <w:t xml:space="preserve">In-depth interviews with key stakeholders: Nursing directors from leading Berlin hospitals (e.g., Charité Berlin), representatives of immigrant Nurse associations, German nursing regulatory bodies (Bundesärztekammer), and focus groups with Nurses from diverse national backgrounds working in Berlin. This will explore lived experiences and nuanced barriers beyond survey data.</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to identify recurring patterns, challenges, and potential solutions. Triangulation of quantitative and qualitative findings will ensure robustness.</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producing concrete outcomes for Germany Berlin:</w:t>
      </w:r>
    </w:p>
    <w:p>
      <w:pPr>
        <w:numPr>
          <w:ilvl w:val="0"/>
          <w:numId w:val="1004"/>
        </w:numPr>
        <w:pStyle w:val="Compact"/>
      </w:pPr>
      <w:r>
        <w:t xml:space="preserve">A detailed mapping of Nurse workforce gaps and specific bottlenecks in Berlin, moving beyond aggregate national data.</w:t>
      </w:r>
    </w:p>
    <w:p>
      <w:pPr>
        <w:numPr>
          <w:ilvl w:val="0"/>
          <w:numId w:val="1004"/>
        </w:numPr>
        <w:pStyle w:val="Compact"/>
      </w:pPr>
      <w:r>
        <w:t xml:space="preserve">Actionable recommendations for streamlining the recognition process for international Nurses within Berlin's healthcare sector, potentially including targeted language/cultural support pathways.</w:t>
      </w:r>
    </w:p>
    <w:p>
      <w:pPr>
        <w:numPr>
          <w:ilvl w:val="0"/>
          <w:numId w:val="1004"/>
        </w:numPr>
        <w:pStyle w:val="Compact"/>
      </w:pPr>
      <w:r>
        <w:t xml:space="preserve">Evidence-based models for integrating cultural competence training into Berlin-specific nursing curricula and hospital onboarding programs.</w:t>
      </w:r>
    </w:p>
    <w:p>
      <w:pPr>
        <w:numPr>
          <w:ilvl w:val="0"/>
          <w:numId w:val="1004"/>
        </w:numPr>
        <w:pStyle w:val="Compact"/>
      </w:pPr>
      <w:r>
        <w:t xml:space="preserve">A framework to assess and improve Nurse retention strategies tailored to the unique pressures of working in a major European capital like Berlin.</w:t>
      </w:r>
    </w:p>
    <w:bookmarkEnd w:id="26"/>
    <w:bookmarkStart w:id="27" w:name="conclusion"/>
    <w:p>
      <w:pPr>
        <w:pStyle w:val="Heading2"/>
      </w:pPr>
      <w:r>
        <w:t xml:space="preserve">7. Conclusion</w:t>
      </w:r>
    </w:p>
    <w:p>
      <w:pPr>
        <w:pStyle w:val="FirstParagraph"/>
      </w:pPr>
      <w:r>
        <w:t xml:space="preserve">The sustainability of healthcare in Germany Berlin is intrinsically linked to the effective management and support of its Nursing workforce. This Research Proposal responds directly to the urgent need for context-specific, actionable research focused on the Nurse experience within Berlin's unique urban healthcare setting. By rigorously investigating systemic barriers and successful integration practices, this project will generate vital knowledge to inform policy changes and institutional practices. The findings will empower healthcare providers across Berlin to build a more resilient, diverse, and capable Nursing workforce – essential for delivering equitable, high-quality care in one of Europe's most vibrant cities. This research is not only relevant for Germany Berlin but also provides a replicable model for other major German cities grappling with similar nursing challenges within the broader national context.</w:t>
      </w:r>
    </w:p>
    <w:bookmarkEnd w:id="27"/>
    <w:bookmarkStart w:id="28" w:name="word-count-948"/>
    <w:p>
      <w:pPr>
        <w:pStyle w:val="Heading2"/>
      </w:pPr>
      <w:r>
        <w:t xml:space="preserve">8. Word Count: 948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Integration and Workforce Sustainability in Germany Berlin</dc:title>
  <dc:creator/>
  <dc:language>en</dc:language>
  <cp:keywords/>
  <dcterms:created xsi:type="dcterms:W3CDTF">2026-05-30T08:25:10Z</dcterms:created>
  <dcterms:modified xsi:type="dcterms:W3CDTF">2026-05-30T08:25:10Z</dcterms:modified>
</cp:coreProperties>
</file>

<file path=docProps/custom.xml><?xml version="1.0" encoding="utf-8"?>
<Properties xmlns="http://schemas.openxmlformats.org/officeDocument/2006/custom-properties" xmlns:vt="http://schemas.openxmlformats.org/officeDocument/2006/docPropsVTypes"/>
</file>