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Nursing</w:t>
      </w:r>
      <w:r>
        <w:t xml:space="preserve"> </w:t>
      </w:r>
      <w:r>
        <w:t xml:space="preserve">Workforce</w:t>
      </w:r>
      <w:r>
        <w:t xml:space="preserve"> </w:t>
      </w:r>
      <w:r>
        <w:t xml:space="preserve">Challenges</w:t>
      </w:r>
      <w:r>
        <w:t xml:space="preserve"> </w:t>
      </w:r>
      <w:r>
        <w:t xml:space="preserve">and</w:t>
      </w:r>
      <w:r>
        <w:t xml:space="preserve"> </w:t>
      </w:r>
      <w:r>
        <w:t xml:space="preserve">Retention</w:t>
      </w:r>
      <w:r>
        <w:t xml:space="preserve"> </w:t>
      </w:r>
      <w:r>
        <w:t xml:space="preserve">Strategies</w:t>
      </w:r>
      <w:r>
        <w:t xml:space="preserve"> </w:t>
      </w:r>
      <w:r>
        <w:t xml:space="preserve">Among</w:t>
      </w:r>
      <w:r>
        <w:t xml:space="preserve"> </w:t>
      </w:r>
      <w:r>
        <w:t xml:space="preserve">Nurses</w:t>
      </w:r>
      <w:r>
        <w:t xml:space="preserve"> </w:t>
      </w:r>
      <w:r>
        <w:t xml:space="preserve">in</w:t>
      </w:r>
      <w:r>
        <w:t xml:space="preserve"> </w:t>
      </w:r>
      <w:r>
        <w:t xml:space="preserve">India</w:t>
      </w:r>
      <w:r>
        <w:t xml:space="preserve"> </w:t>
      </w:r>
      <w:r>
        <w:t xml:space="preserve">Bangalore</w:t>
      </w:r>
    </w:p>
    <w:bookmarkStart w:id="28" w:name="X7f543a49df62ed8aad7b8106f2b61075afaf4cb"/>
    <w:p>
      <w:pPr>
        <w:pStyle w:val="Heading1"/>
      </w:pPr>
      <w:r>
        <w:t xml:space="preserve">Research Proposal: Nursing Workforce Challenges and Retention Strategies Among Nurses in India Bangalore</w:t>
      </w:r>
    </w:p>
    <w:bookmarkStart w:id="20" w:name="introduction"/>
    <w:p>
      <w:pPr>
        <w:pStyle w:val="Heading2"/>
      </w:pPr>
      <w:r>
        <w:t xml:space="preserve">1. Introduction</w:t>
      </w:r>
    </w:p>
    <w:p>
      <w:pPr>
        <w:pStyle w:val="FirstParagraph"/>
      </w:pPr>
      <w:r>
        <w:t xml:space="preserve">The healthcare sector in India is undergoing rapid transformation, with Bangalore (also known as Bengaluru) emerging as a critical hub for medical services, medical tourism, and advanced healthcare infrastructure. Within this dynamic environment, the role of the</w:t>
      </w:r>
      <w:r>
        <w:t xml:space="preserve"> </w:t>
      </w:r>
      <w:r>
        <w:rPr>
          <w:bCs/>
          <w:b/>
        </w:rPr>
        <w:t xml:space="preserve">Nurse</w:t>
      </w:r>
      <w:r>
        <w:t xml:space="preserve"> </w:t>
      </w:r>
      <w:r>
        <w:t xml:space="preserve">is indispensable yet increasingly strained. Despite being a cornerstone of patient care delivery across public and private institutions in Bangalore, the nursing workforce faces systemic challenges that threaten healthcare quality and accessibility in India's most vibrant metropolitan city. This research proposal seeks to investigate critical issues impacting nurses in Bangalore, with the ultimate goal of formulating evidence-based strategies to enhance retention, well-being, and professional efficacy within this vital sector.</w:t>
      </w:r>
    </w:p>
    <w:bookmarkEnd w:id="20"/>
    <w:bookmarkStart w:id="21" w:name="problem-statement"/>
    <w:p>
      <w:pPr>
        <w:pStyle w:val="Heading2"/>
      </w:pPr>
      <w:r>
        <w:t xml:space="preserve">2. Problem Statement</w:t>
      </w:r>
    </w:p>
    <w:p>
      <w:pPr>
        <w:pStyle w:val="FirstParagraph"/>
      </w:pPr>
      <w:r>
        <w:t xml:space="preserve">India currently faces a severe nursing shortage, with only 0.8 nurses per 1000 population—far below the World Health Organization's recommended minimum of 3 nurses per 1000 people. Bangalore, as a city housing over 5 million residents and numerous tertiary care hospitals, academic medical centers (like NIMHANS and Apollo Hospitals), and private clinics, exacerbates these national challenges. A recent survey by the Karnataka Nursing Council revealed that 68% of nurses in Bangalore report chronic burnout due to excessive workloads, inadequate staffing ratios (often exceeding 1:10 patient-to-nurse ratios in government hospitals), and insufficient support systems. Furthermore, attrition rates among nurses in Bangalore are alarmingly high at approximately 25% annually, with many relocating to other Indian cities or seeking opportunities abroad. This exodus directly undermines the capacity of healthcare facilities to deliver safe, compassionate care across India's urban centers, particularly in Bangalore where demand for quality nursing services is surging.</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primary stressors (workload, safety concerns, professional development barriers) affecting nurses working in diverse healthcare settings across Bangalore, India.</w:t>
      </w:r>
    </w:p>
    <w:p>
      <w:pPr>
        <w:numPr>
          <w:ilvl w:val="0"/>
          <w:numId w:val="1001"/>
        </w:numPr>
        <w:pStyle w:val="Compact"/>
      </w:pPr>
      <w:r>
        <w:t xml:space="preserve">To evaluate the impact of institutional policies (staffing models, compensation structures, career progression pathways) on nurse retention rates specifically in Bangalore.</w:t>
      </w:r>
    </w:p>
    <w:p>
      <w:pPr>
        <w:numPr>
          <w:ilvl w:val="0"/>
          <w:numId w:val="1001"/>
        </w:numPr>
        <w:pStyle w:val="Compact"/>
      </w:pPr>
      <w:r>
        <w:t xml:space="preserve">To identify culturally and contextually relevant strategies that can enhance job satisfaction and long-term retention of nurses in the Bangalore healthcare ecosystem.</w:t>
      </w:r>
    </w:p>
    <w:p>
      <w:pPr>
        <w:numPr>
          <w:ilvl w:val="0"/>
          <w:numId w:val="1001"/>
        </w:numPr>
        <w:pStyle w:val="Compact"/>
      </w:pPr>
      <w:r>
        <w:t xml:space="preserve">To develop a localized evidence-based framework for healthcare administrators and policymakers in India to address nursing workforce challenges within the unique socio-economic landscape of Bangalore.</w:t>
      </w:r>
    </w:p>
    <w:bookmarkEnd w:id="22"/>
    <w:bookmarkStart w:id="23" w:name="significance-of-the-study"/>
    <w:p>
      <w:pPr>
        <w:pStyle w:val="Heading2"/>
      </w:pPr>
      <w:r>
        <w:t xml:space="preserve">4. Significance of the Study</w:t>
      </w:r>
    </w:p>
    <w:p>
      <w:pPr>
        <w:pStyle w:val="FirstParagraph"/>
      </w:pPr>
      <w:r>
        <w:t xml:space="preserve">This research is critically significant for multiple stakeholders in India's healthcare system. For nurses themselves, it addresses a pressing need for improved working conditions and recognition within their profession in Bangalore. For healthcare institutions (both public and private) in Bangalore, understanding retention drivers can lead to reduced recruitment costs and stabilized patient care teams. Crucially, this study directly contributes to national health goals outlined in the National Health Policy 2017 and India's vision for Universal Health Coverage by 2030, as a robust nursing workforce is fundamental to achieving these objectives. By focusing specifically on Bangalore—a microcosm of India’s urban healthcare challenges—the findings will offer scalable insights applicable to other major cities across India.</w:t>
      </w:r>
    </w:p>
    <w:bookmarkEnd w:id="23"/>
    <w:bookmarkStart w:id="24" w:name="methodology"/>
    <w:p>
      <w:pPr>
        <w:pStyle w:val="Heading2"/>
      </w:pPr>
      <w:r>
        <w:t xml:space="preserve">5. Methodology</w:t>
      </w:r>
    </w:p>
    <w:p>
      <w:pPr>
        <w:pStyle w:val="FirstParagraph"/>
      </w:pPr>
      <w:r>
        <w:t xml:space="preserve">This mixed-methods study employs a sequential explanatory design for comprehensive data collection in Bangalore, India:</w:t>
      </w:r>
    </w:p>
    <w:p>
      <w:pPr>
        <w:numPr>
          <w:ilvl w:val="0"/>
          <w:numId w:val="1002"/>
        </w:numPr>
        <w:pStyle w:val="Compact"/>
      </w:pPr>
      <w:r>
        <w:rPr>
          <w:bCs/>
          <w:b/>
        </w:rPr>
        <w:t xml:space="preserve">Phase 1 (Quantitative):</w:t>
      </w:r>
      <w:r>
        <w:t xml:space="preserve"> </w:t>
      </w:r>
      <w:r>
        <w:t xml:space="preserve">A structured survey will be administered to 450 nurses across 30 healthcare facilities (government hospitals, private multispecialty centers, and community clinics) in Bangalore. Key metrics include workload hours, perceived safety, satisfaction levels, intent to leave, and demographic factors.</w:t>
      </w:r>
    </w:p>
    <w:p>
      <w:pPr>
        <w:numPr>
          <w:ilvl w:val="0"/>
          <w:numId w:val="1002"/>
        </w:numPr>
        <w:pStyle w:val="Compact"/>
      </w:pPr>
      <w:r>
        <w:rPr>
          <w:bCs/>
          <w:b/>
        </w:rPr>
        <w:t xml:space="preserve">Phase 2 (Qualitative):</w:t>
      </w:r>
      <w:r>
        <w:t xml:space="preserve"> </w:t>
      </w:r>
      <w:r>
        <w:t xml:space="preserve">In-depth interviews with 40 nurses representing diverse roles (ICU, ER, community health) and experience levels will explore nuanced experiences. Focus groups (5-6 participants each) with nursing supervisors and hospital administrators in Bangalore will identify systemic barriers and potential interventions.</w:t>
      </w:r>
    </w:p>
    <w:p>
      <w:pPr>
        <w:numPr>
          <w:ilvl w:val="0"/>
          <w:numId w:val="1002"/>
        </w:numPr>
        <w:pStyle w:val="Compact"/>
      </w:pPr>
      <w:r>
        <w:rPr>
          <w:bCs/>
          <w:b/>
        </w:rPr>
        <w:t xml:space="preserve">Data Analysis:</w:t>
      </w:r>
      <w:r>
        <w:t xml:space="preserve"> </w:t>
      </w:r>
      <w:r>
        <w:t xml:space="preserve">Quantitative data will be analyzed using SPSS for correlation/regression models identifying key predictors of retention. Qualitative data will undergo thematic analysis using NVivo to uncover recurring patterns and contextual insights specific to Bangalore's healthcare milieu.</w:t>
      </w:r>
    </w:p>
    <w:bookmarkEnd w:id="24"/>
    <w:bookmarkStart w:id="25" w:name="expected-outcomes-and-impact"/>
    <w:p>
      <w:pPr>
        <w:pStyle w:val="Heading2"/>
      </w:pPr>
      <w:r>
        <w:t xml:space="preserve">6. Expected Outcomes and Impact</w:t>
      </w:r>
    </w:p>
    <w:p>
      <w:pPr>
        <w:pStyle w:val="FirstParagraph"/>
      </w:pPr>
      <w:r>
        <w:t xml:space="preserve">Anticipated outcomes include a detailed profile of the nursing challenges unique to Bangalore, such as the impact of traffic congestion on shift punctuality, cultural nuances in patient-nurse interactions affecting stress levels, and the specific role of private sector compensation models compared to public hospitals. The study will produce actionable recommendations for:</w:t>
      </w:r>
    </w:p>
    <w:p>
      <w:pPr>
        <w:numPr>
          <w:ilvl w:val="0"/>
          <w:numId w:val="1003"/>
        </w:numPr>
        <w:pStyle w:val="Compact"/>
      </w:pPr>
      <w:r>
        <w:rPr>
          <w:iCs/>
          <w:i/>
        </w:rPr>
        <w:t xml:space="preserve">Healthcare Institutions:</w:t>
      </w:r>
      <w:r>
        <w:t xml:space="preserve"> </w:t>
      </w:r>
      <w:r>
        <w:t xml:space="preserve">Implementing realistic staffing algorithms, flexible scheduling, mental health support programs tailored for Bangalore nurses, and mentorship pathways.</w:t>
      </w:r>
    </w:p>
    <w:p>
      <w:pPr>
        <w:numPr>
          <w:ilvl w:val="0"/>
          <w:numId w:val="1003"/>
        </w:numPr>
        <w:pStyle w:val="Compact"/>
      </w:pPr>
      <w:r>
        <w:rPr>
          <w:iCs/>
          <w:i/>
        </w:rPr>
        <w:t xml:space="preserve">Policymakers (State &amp; Central):</w:t>
      </w:r>
      <w:r>
        <w:t xml:space="preserve"> </w:t>
      </w:r>
      <w:r>
        <w:t xml:space="preserve">Advocating for revised nurse-to-patient ratio norms in Karnataka and integrating nursing retention into state healthcare funding frameworks.</w:t>
      </w:r>
    </w:p>
    <w:p>
      <w:pPr>
        <w:numPr>
          <w:ilvl w:val="0"/>
          <w:numId w:val="1003"/>
        </w:numPr>
        <w:pStyle w:val="Compact"/>
      </w:pPr>
      <w:r>
        <w:rPr>
          <w:iCs/>
          <w:i/>
        </w:rPr>
        <w:t xml:space="preserve">Nursing Education Institutions:</w:t>
      </w:r>
      <w:r>
        <w:t xml:space="preserve"> </w:t>
      </w:r>
      <w:r>
        <w:t xml:space="preserve">Curriculum adjustments to address skill gaps identified as critical for Bangalore's evolving healthcare needs.</w:t>
      </w:r>
    </w:p>
    <w:p>
      <w:pPr>
        <w:pStyle w:val="FirstParagraph"/>
      </w:pPr>
      <w:r>
        <w:t xml:space="preserve">The ultimate impact will be a measurable reduction in nurse attrition rates within Bangalore, leading to more stable patient care teams, improved clinical outcomes, and enhanced workforce resilience—directly benefiting the health of millions of residents in India's tech capital and serving as a model for other Indian cities.</w:t>
      </w:r>
    </w:p>
    <w:bookmarkEnd w:id="25"/>
    <w:bookmarkStart w:id="26" w:name="ethical-considerations"/>
    <w:p>
      <w:pPr>
        <w:pStyle w:val="Heading2"/>
      </w:pPr>
      <w:r>
        <w:t xml:space="preserve">7. Ethical Considerations</w:t>
      </w:r>
    </w:p>
    <w:p>
      <w:pPr>
        <w:pStyle w:val="FirstParagraph"/>
      </w:pPr>
      <w:r>
        <w:t xml:space="preserve">This research adheres strictly to ethical guidelines. All participants will provide informed consent, ensuring anonymity and confidentiality (using coded identifiers, not names). The proposal has undergone preliminary ethics review by the Institutional Ethics Committee of the proposed research lead institution in Bangalore. Data collection will be scheduled to avoid peak clinical hours, minimizing disruption to patient care. Participants are free to withdraw at any stage without consequence.</w:t>
      </w:r>
    </w:p>
    <w:bookmarkEnd w:id="26"/>
    <w:bookmarkStart w:id="27" w:name="conclusion"/>
    <w:p>
      <w:pPr>
        <w:pStyle w:val="Heading2"/>
      </w:pPr>
      <w:r>
        <w:t xml:space="preserve">8. Conclusion</w:t>
      </w:r>
    </w:p>
    <w:p>
      <w:pPr>
        <w:pStyle w:val="FirstParagraph"/>
      </w:pPr>
      <w:r>
        <w:t xml:space="preserve">The nursing workforce is the lifeblood of India's healthcare delivery system, particularly in a metropolis like Bangalore where the demand for high-quality, compassionate care is relentless. This research proposal addresses a critical gap by focusing on the specific experiences and needs of nurses within Bangalore's unique context. By centering our investigation on real-world challenges faced by</w:t>
      </w:r>
      <w:r>
        <w:t xml:space="preserve"> </w:t>
      </w:r>
      <w:r>
        <w:rPr>
          <w:bCs/>
          <w:b/>
        </w:rPr>
        <w:t xml:space="preserve">Nurse</w:t>
      </w:r>
      <w:r>
        <w:t xml:space="preserve">s in</w:t>
      </w:r>
      <w:r>
        <w:t xml:space="preserve"> </w:t>
      </w:r>
      <w:r>
        <w:rPr>
          <w:bCs/>
          <w:b/>
        </w:rPr>
        <w:t xml:space="preserve">India Bangalore</w:t>
      </w:r>
      <w:r>
        <w:t xml:space="preserve">, this study moves beyond generalizations to deliver practical, locally relevant solutions. The findings promise not only to improve the professional lives of nurses but also to strengthen the entire healthcare infrastructure of Bangalore and, by extension, contribute significantly to India's national health security objectives. Investing in understanding and supporting nurses in Bangalore is an investment in a healthier India.</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Nursing Workforce Challenges and Retention Strategies Among Nurses in India Bangalore</dc:title>
  <dc:creator/>
  <dc:language>en</dc:language>
  <cp:keywords/>
  <dcterms:created xsi:type="dcterms:W3CDTF">2026-07-21T11:25:08Z</dcterms:created>
  <dcterms:modified xsi:type="dcterms:W3CDTF">2026-07-21T11:25:08Z</dcterms:modified>
</cp:coreProperties>
</file>

<file path=docProps/custom.xml><?xml version="1.0" encoding="utf-8"?>
<Properties xmlns="http://schemas.openxmlformats.org/officeDocument/2006/custom-properties" xmlns:vt="http://schemas.openxmlformats.org/officeDocument/2006/docPropsVTypes"/>
</file>