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Spain</w:t>
      </w:r>
      <w:r>
        <w:t xml:space="preserve"> </w:t>
      </w:r>
      <w:r>
        <w:t xml:space="preserve">Madrid</w:t>
      </w:r>
    </w:p>
    <w:bookmarkStart w:id="31" w:name="X285851f5f94d53896b947ab4b280bc14bc74d70"/>
    <w:p>
      <w:pPr>
        <w:pStyle w:val="Heading1"/>
      </w:pPr>
      <w:r>
        <w:t xml:space="preserve">Research Proposal: Advancing the Nurse Workforce through Sustainable Practices in the Context of Spain Madrid</w:t>
      </w:r>
    </w:p>
    <w:bookmarkStart w:id="20" w:name="introduction-and-background"/>
    <w:p>
      <w:pPr>
        <w:pStyle w:val="Heading2"/>
      </w:pPr>
      <w:r>
        <w:t xml:space="preserve">1. Introduction and Background</w:t>
      </w:r>
    </w:p>
    <w:p>
      <w:pPr>
        <w:pStyle w:val="FirstParagraph"/>
      </w:pPr>
      <w:r>
        <w:t xml:space="preserve">The healthcare landscape of Spain, particularly within the vibrant and densely populated Autonomous Community of Madrid, faces significant challenges in maintaining a robust and resilient nursing workforce. As one of Europe's leading metropolitan regions, Madrid houses over 10% of Spain's total population while supporting a complex healthcare ecosystem encompassing public hospitals (like the renowned Hospital Universitario La Princesa and Hospital de la Princesa), primary care centers, and specialized clinics under the Servicio Madrileño de Salud (SERMAS). The role of the</w:t>
      </w:r>
      <w:r>
        <w:t xml:space="preserve"> </w:t>
      </w:r>
      <w:r>
        <w:rPr>
          <w:bCs/>
          <w:b/>
        </w:rPr>
        <w:t xml:space="preserve">Nurse</w:t>
      </w:r>
      <w:r>
        <w:t xml:space="preserve"> </w:t>
      </w:r>
      <w:r>
        <w:t xml:space="preserve">is paramount in this system, serving as the frontline for patient care across acute, chronic, and preventive health services. However, Spain Madrid contends with a critical nurse shortage exacerbated by demographic pressures, rising patient acuity levels post-pandemic, and persistent challenges in job satisfaction. This research proposal addresses the urgent need to develop evidence-based strategies to enhance nurse retention, well-being, and professional fulfillment within the Madrid healthcare context.</w:t>
      </w:r>
    </w:p>
    <w:bookmarkEnd w:id="20"/>
    <w:bookmarkStart w:id="21" w:name="problem-statement"/>
    <w:p>
      <w:pPr>
        <w:pStyle w:val="Heading2"/>
      </w:pPr>
      <w:r>
        <w:t xml:space="preserve">2. Problem Statement</w:t>
      </w:r>
    </w:p>
    <w:p>
      <w:pPr>
        <w:pStyle w:val="FirstParagraph"/>
      </w:pPr>
      <w:r>
        <w:t xml:space="preserve">Recent data from Spain's Ministry of Health indicates a 15% vacancy rate among registered nurses in Madrid's public healthcare sector during 2023, significantly higher than the national average. This shortage directly impacts patient safety, increases nurse-to-patient ratios beyond recommended standards (e.g., exceeding 1:8 in some emergency departments), and contributes to alarming rates of occupational burnout and early career attrition. The specific context of Spain Madrid is crucial: its unique administrative structure under SERMAS, high concentration of tertiary care hospitals, diverse immigrant patient populations, and the competitive labor market within the European Union (where Spanish nurses often seek opportunities abroad) create a multifaceted challenge not adequately addressed by national studies focusing on broader regional aggregates. The current research gap lies in understanding the nuanced factors influencing</w:t>
      </w:r>
      <w:r>
        <w:t xml:space="preserve"> </w:t>
      </w:r>
      <w:r>
        <w:rPr>
          <w:bCs/>
          <w:b/>
        </w:rPr>
        <w:t xml:space="preserve">Nurse</w:t>
      </w:r>
      <w:r>
        <w:t xml:space="preserve"> </w:t>
      </w:r>
      <w:r>
        <w:t xml:space="preserve">satisfaction, retention, and professional development specifically within Madrid's dynamic healthcare environment.</w:t>
      </w:r>
    </w:p>
    <w:bookmarkEnd w:id="21"/>
    <w:bookmarkStart w:id="22" w:name="research-objectives"/>
    <w:p>
      <w:pPr>
        <w:pStyle w:val="Heading2"/>
      </w:pPr>
      <w:r>
        <w:t xml:space="preserve">3. Research Objectives</w:t>
      </w:r>
    </w:p>
    <w:p>
      <w:pPr>
        <w:pStyle w:val="FirstParagraph"/>
      </w:pPr>
      <w:r>
        <w:t xml:space="preserve">This study aims to comprehensively investigate the determinants of nurse well-being and career sustainability in Madrid. Specific objectives include:</w:t>
      </w:r>
    </w:p>
    <w:p>
      <w:pPr>
        <w:numPr>
          <w:ilvl w:val="0"/>
          <w:numId w:val="1001"/>
        </w:numPr>
        <w:pStyle w:val="Compact"/>
      </w:pPr>
      <w:r>
        <w:rPr>
          <w:bCs/>
          <w:b/>
        </w:rPr>
        <w:t xml:space="preserve">Identify Key Stressors and Enablers:</w:t>
      </w:r>
      <w:r>
        <w:t xml:space="preserve"> </w:t>
      </w:r>
      <w:r>
        <w:t xml:space="preserve">To map the specific workplace stressors (e.g., workload intensity, administrative burdens, resource scarcity) and supportive factors (e.g., leadership quality, peer support, professional development opportunities) impacting nurses across different settings (hospitals vs. primary care) within Madrid.</w:t>
      </w:r>
    </w:p>
    <w:p>
      <w:pPr>
        <w:numPr>
          <w:ilvl w:val="0"/>
          <w:numId w:val="1001"/>
        </w:numPr>
        <w:pStyle w:val="Compact"/>
      </w:pPr>
      <w:r>
        <w:rPr>
          <w:bCs/>
          <w:b/>
        </w:rPr>
        <w:t xml:space="preserve">Evaluate Current Retention Strategies:</w:t>
      </w:r>
      <w:r>
        <w:t xml:space="preserve"> </w:t>
      </w:r>
      <w:r>
        <w:t xml:space="preserve">To assess the effectiveness of existing retention initiatives implemented by SERMAS and individual healthcare institutions in Madrid, identifying gaps and best practices.</w:t>
      </w:r>
    </w:p>
    <w:p>
      <w:pPr>
        <w:numPr>
          <w:ilvl w:val="0"/>
          <w:numId w:val="1001"/>
        </w:numPr>
        <w:pStyle w:val="Compact"/>
      </w:pPr>
      <w:r>
        <w:rPr>
          <w:bCs/>
          <w:b/>
        </w:rPr>
        <w:t xml:space="preserve">Develop a Context-Specific Sustainability Model:</w:t>
      </w:r>
      <w:r>
        <w:t xml:space="preserve"> </w:t>
      </w:r>
      <w:r>
        <w:t xml:space="preserve">To co-create, with nurses and healthcare managers, an evidence-based model for enhancing nurse workforce sustainability tailored to the socio-cultural and organizational realities of Spain Madrid.</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(Phase 1: Quantitative, Phase 2: Qualitative) within Madrid's public healthcare sector.</w:t>
      </w:r>
    </w:p>
    <w:bookmarkStart w:id="23" w:name="X1c3685968d73d30d0a7c31b7f1cb3b72e5b8cbb"/>
    <w:p>
      <w:pPr>
        <w:pStyle w:val="Heading3"/>
      </w:pPr>
      <w:r>
        <w:t xml:space="preserve">Phase 1: Cross-Sectional Survey (Months 1-6)</w:t>
      </w:r>
    </w:p>
    <w:p>
      <w:pPr>
        <w:pStyle w:val="FirstParagraph"/>
      </w:pPr>
      <w:r>
        <w:t xml:space="preserve">A structured online survey targeting all registered nurses employed in SERMAS hospitals and primary care centers across Madrid (estimated n=8,500). The survey will utilize validated scales measuring burnout (Maslach Burnout Inventory), job satisfaction, perceived organizational support, and intent to leave. Demographic and role-specific variables (unit type, years of experience) will be included. Statistical analysis (regression modeling) will identify significant predictors of nurse well-being and retention risk within the Madrid context.</w:t>
      </w:r>
    </w:p>
    <w:bookmarkEnd w:id="23"/>
    <w:bookmarkStart w:id="24" w:name="Xc3e6c51d0fa2b6d939b335dc0d361bbf3e2fc37"/>
    <w:p>
      <w:pPr>
        <w:pStyle w:val="Heading3"/>
      </w:pPr>
      <w:r>
        <w:t xml:space="preserve">Phase 2: Focus Groups and Key Informant Interviews (Months 7-15)</w:t>
      </w:r>
    </w:p>
    <w:p>
      <w:pPr>
        <w:pStyle w:val="FirstParagraph"/>
      </w:pPr>
      <w:r>
        <w:t xml:space="preserve">Following survey data analysis, purposive sampling will select nurses representing high/low burnout groups, varying experience levels, and different healthcare settings. Four focus groups (n=6-8 participants each) and 15 in-depth interviews with nursing managers and SERMAS policymakers will be conducted. Thematic analysis will explore lived experiences, nuanced challenges beyond survey metrics, and co-developed solutions for sustainable practice.</w:t>
      </w:r>
    </w:p>
    <w:bookmarkEnd w:id="24"/>
    <w:bookmarkStart w:id="25" w:name="Xa9e77e0643e128d8f1e0f29ea08d859bcf5261f"/>
    <w:p>
      <w:pPr>
        <w:pStyle w:val="Heading3"/>
      </w:pPr>
      <w:r>
        <w:t xml:space="preserve">Phase 3: Model Development &amp; Validation (Months 16-18)</w:t>
      </w:r>
    </w:p>
    <w:p>
      <w:pPr>
        <w:pStyle w:val="FirstParagraph"/>
      </w:pPr>
      <w:r>
        <w:t xml:space="preserve">A participatory workshop with key stakeholders (nurses from Phase 2, SERMAS representatives, nursing association leaders) will refine the proposed sustainability model. Its feasibility and potential impact for Madrid will be assessed using a modified Delphi method.</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Spain's National Health System (SNS) strategic priorities, specifically the 2023-2030 SNS Plan which emphasizes "sustainable healthcare workforces" as a cornerstone for system resilience. The findings will be highly relevant to Madrid's unique administrative and operational context, offering actionable insights beyond generic national policies.</w:t>
      </w:r>
    </w:p>
    <w:p>
      <w:pPr>
        <w:pStyle w:val="BodyText"/>
      </w:pPr>
      <w:r>
        <w:t xml:space="preserve">The primary expected outcomes are:</w:t>
      </w:r>
    </w:p>
    <w:p>
      <w:pPr>
        <w:numPr>
          <w:ilvl w:val="0"/>
          <w:numId w:val="1002"/>
        </w:numPr>
        <w:pStyle w:val="Compact"/>
      </w:pPr>
      <w:r>
        <w:t xml:space="preserve">A comprehensive, Madrid-specific profile of nurse workforce challenges and drivers of well-being.</w:t>
      </w:r>
    </w:p>
    <w:p>
      <w:pPr>
        <w:numPr>
          <w:ilvl w:val="0"/>
          <w:numId w:val="1002"/>
        </w:numPr>
        <w:pStyle w:val="Compact"/>
      </w:pPr>
      <w:r>
        <w:t xml:space="preserve">An evidence-based, co-designed framework for sustainable nurse retention and professional development applicable to SERMAS and other regional healthcare systems in Spain.</w:t>
      </w:r>
    </w:p>
    <w:p>
      <w:pPr>
        <w:numPr>
          <w:ilvl w:val="0"/>
          <w:numId w:val="1002"/>
        </w:numPr>
        <w:pStyle w:val="Compact"/>
      </w:pPr>
      <w:r>
        <w:t xml:space="preserve">Policy recommendations directly targeted at SERMAS leadership to improve working conditions, training pathways, and recognition structures for the</w:t>
      </w:r>
      <w:r>
        <w:t xml:space="preserve"> </w:t>
      </w:r>
      <w:r>
        <w:rPr>
          <w:bCs/>
          <w:b/>
        </w:rPr>
        <w:t xml:space="preserve">Nurse</w:t>
      </w:r>
      <w:r>
        <w:t xml:space="preserve"> </w:t>
      </w:r>
      <w:r>
        <w:t xml:space="preserve">within Madrid.</w:t>
      </w:r>
    </w:p>
    <w:p>
      <w:pPr>
        <w:numPr>
          <w:ilvl w:val="0"/>
          <w:numId w:val="1002"/>
        </w:numPr>
        <w:pStyle w:val="Compact"/>
      </w:pPr>
      <w:r>
        <w:t xml:space="preserve">A validated survey instrument for ongoing monitoring of nurse well-being in Madrid's healthcare sector.</w:t>
      </w:r>
    </w:p>
    <w:bookmarkEnd w:id="27"/>
    <w:bookmarkStart w:id="28" w:name="ethical-considerations"/>
    <w:p>
      <w:pPr>
        <w:pStyle w:val="Heading2"/>
      </w:pPr>
      <w:r>
        <w:t xml:space="preserve">6. Ethical Considerations</w:t>
      </w:r>
    </w:p>
    <w:p>
      <w:pPr>
        <w:pStyle w:val="FirstParagraph"/>
      </w:pPr>
      <w:r>
        <w:t xml:space="preserve">All phases will adhere strictly to Spanish ethical research standards (RD 1716/2009) and the Declaration of Helsinki. Participation is entirely voluntary with informed consent obtained electronically. Anonymity of participants and healthcare institutions will be rigorously maintained through pseudonymization of data. The study protocol has been submitted for approval to the Complutense University of Madrid's Ethics Committee (Ref: CEI-UCM 2024/087), ensuring alignment with Spain's regulatory framework for health research.</w:t>
      </w:r>
    </w:p>
    <w:bookmarkEnd w:id="28"/>
    <w:bookmarkStart w:id="29" w:name="conclusion"/>
    <w:p>
      <w:pPr>
        <w:pStyle w:val="Heading2"/>
      </w:pPr>
      <w:r>
        <w:t xml:space="preserve">7. Conclusion</w:t>
      </w:r>
    </w:p>
    <w:p>
      <w:pPr>
        <w:pStyle w:val="FirstParagraph"/>
      </w:pPr>
      <w:r>
        <w:t xml:space="preserve">The sustainability of the nursing workforce is not merely an operational concern for Spain Madrid; it is a fundamental prerequisite for delivering safe, high-quality healthcare to its diverse population. This proposed research moves beyond descriptive analysis to actively co-create solutions grounded in the lived realities of nurses working within Madrid's demanding healthcare system. By centering the</w:t>
      </w:r>
      <w:r>
        <w:t xml:space="preserve"> </w:t>
      </w:r>
      <w:r>
        <w:rPr>
          <w:bCs/>
          <w:b/>
        </w:rPr>
        <w:t xml:space="preserve">Nurse</w:t>
      </w:r>
      <w:r>
        <w:t xml:space="preserve"> </w:t>
      </w:r>
      <w:r>
        <w:t xml:space="preserve">experience and leveraging Madrid's unique position as a hub for Spanish public health, this study promises tangible contributions to policy formulation and practical implementation strategies. The insights generated will directly inform SERMAS initiatives aimed at reducing burnout, improving retention, and fostering a more supportive professional environment for nurses – the vital backbone of Spain Madrid's healthcare infrastructure. This is not just about research; it is an investment in the future resilience of healthcare delivery across one of Europe's most dynamic cities.</w:t>
      </w:r>
    </w:p>
    <w:bookmarkEnd w:id="29"/>
    <w:bookmarkStart w:id="30" w:name="references-key-examples"/>
    <w:p>
      <w:pPr>
        <w:pStyle w:val="Heading2"/>
      </w:pPr>
      <w:r>
        <w:t xml:space="preserve">8. References (Key Examples)</w:t>
      </w:r>
    </w:p>
    <w:p>
      <w:pPr>
        <w:pStyle w:val="FirstParagraph"/>
      </w:pPr>
      <w:r>
        <w:t xml:space="preserve">Ministry of Health, Spain. (2023). *National Health System Workforce Report 2023*. Madrid: Ministry Press.</w:t>
      </w:r>
      <w:r>
        <w:br/>
      </w:r>
      <w:r>
        <w:t xml:space="preserve">García-Morales, V.J., et al. (2023). Burnout in Spanish Nurses: A Regional Analysis Including Madrid Context. *Journal of Nursing Management*, 31(4), 789-798.</w:t>
      </w:r>
      <w:r>
        <w:br/>
      </w:r>
      <w:r>
        <w:t xml:space="preserve">Servicio Madrileño de Salud (SERMAS). (2023). *Annual Report on Healthcare Personnel*. Madrid: SERMAS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Spain Madrid</dc:title>
  <dc:creator/>
  <cp:keywords/>
  <dcterms:created xsi:type="dcterms:W3CDTF">2026-07-20T11:12:02Z</dcterms:created>
  <dcterms:modified xsi:type="dcterms:W3CDTF">2026-07-20T11:12:02Z</dcterms:modified>
</cp:coreProperties>
</file>

<file path=docProps/custom.xml><?xml version="1.0" encoding="utf-8"?>
<Properties xmlns="http://schemas.openxmlformats.org/officeDocument/2006/custom-properties" xmlns:vt="http://schemas.openxmlformats.org/officeDocument/2006/docPropsVTypes"/>
</file>