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Nurse</w:t>
      </w:r>
      <w:r>
        <w:t xml:space="preserve"> </w:t>
      </w:r>
      <w:r>
        <w:t xml:space="preserve">Workforce</w:t>
      </w:r>
      <w:r>
        <w:t xml:space="preserve"> </w:t>
      </w:r>
      <w:r>
        <w:t xml:space="preserve">Dynamics</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32" w:name="Xba2cc35a2a5b59cc23ff39e8adf281577299881"/>
    <w:p>
      <w:pPr>
        <w:pStyle w:val="Heading1"/>
      </w:pPr>
      <w:r>
        <w:t xml:space="preserve">Research Proposal: Enhancing Nurse Effectiveness and Healthcare Delivery in Dar es Salaam, Tanzania</w:t>
      </w:r>
    </w:p>
    <w:bookmarkStart w:id="20" w:name="introduction-and-background"/>
    <w:p>
      <w:pPr>
        <w:pStyle w:val="Heading2"/>
      </w:pPr>
      <w:r>
        <w:t xml:space="preserve">1. Introduction and Background</w:t>
      </w:r>
    </w:p>
    <w:p>
      <w:pPr>
        <w:pStyle w:val="FirstParagraph"/>
      </w:pPr>
      <w:r>
        <w:t xml:space="preserve">Tanzania's healthcare system faces critical challenges in urban centers like Dar es Salaam, where rapid population growth has strained public health infrastructure. With over 6 million residents concentrated in this coastal metropolis, the demand for quality nursing services far exceeds available resources. Nurses represent the backbone of Tanzania's primary healthcare delivery system, yet they operate under severe constraints including chronic understaffing, inadequate training facilities, and overwhelming patient loads. According to the Tanzanian Ministry of Health (2022), Dar es Salaam health facilities report a nurse-to-patient ratio of 1:150—well above the WHO's recommended 1:100 threshold. This research proposal addresses this urgent gap through a targeted study on</w:t>
      </w:r>
      <w:r>
        <w:t xml:space="preserve"> </w:t>
      </w:r>
      <w:r>
        <w:rPr>
          <w:iCs/>
          <w:i/>
        </w:rPr>
        <w:t xml:space="preserve">Nurse</w:t>
      </w:r>
      <w:r>
        <w:t xml:space="preserve"> </w:t>
      </w:r>
      <w:r>
        <w:t xml:space="preserve">workforce dynamics specifically in Dar es Salaam, Tanzania.</w:t>
      </w:r>
    </w:p>
    <w:bookmarkEnd w:id="20"/>
    <w:bookmarkStart w:id="21" w:name="problem-statement"/>
    <w:p>
      <w:pPr>
        <w:pStyle w:val="Heading2"/>
      </w:pPr>
      <w:r>
        <w:t xml:space="preserve">2. Problem Statement</w:t>
      </w:r>
    </w:p>
    <w:p>
      <w:pPr>
        <w:pStyle w:val="FirstParagraph"/>
      </w:pPr>
      <w:r>
        <w:t xml:space="preserve">In Dar es Salaam, the critical shortage of qualified nurses directly impacts patient safety and health outcomes. A 2023 National Health Survey revealed that 68% of public health facilities in Dar es Salaam experienced nurse vacancies exceeding 40%, leading to extended working hours (averaging 14-hour shifts) and compromised care quality. These conditions contribute significantly to high maternal mortality rates (519 per 100,000 live births) and preventable hospital-acquired infections. Crucially, this crisis is compounded by a lack of localized research on nurse retention strategies within Tanzania's urban context. While national nursing policies exist, their implementation remains fragmented in Dar es Salaam due to insufficient evidence-based understanding of contextual barriers.</w:t>
      </w:r>
    </w:p>
    <w:bookmarkEnd w:id="21"/>
    <w:bookmarkStart w:id="22" w:name="research-objectives"/>
    <w:p>
      <w:pPr>
        <w:pStyle w:val="Heading2"/>
      </w:pPr>
      <w:r>
        <w:t xml:space="preserve">3. Research Objectives</w:t>
      </w:r>
    </w:p>
    <w:p>
      <w:pPr>
        <w:numPr>
          <w:ilvl w:val="0"/>
          <w:numId w:val="1001"/>
        </w:numPr>
        <w:pStyle w:val="Compact"/>
      </w:pPr>
      <w:r>
        <w:t xml:space="preserve">To assess current nurse staffing patterns, workload distribution, and retention challenges across 15 public health facilities in Dar es Salaam</w:t>
      </w:r>
    </w:p>
    <w:p>
      <w:pPr>
        <w:numPr>
          <w:ilvl w:val="0"/>
          <w:numId w:val="1001"/>
        </w:numPr>
        <w:pStyle w:val="Compact"/>
      </w:pPr>
      <w:r>
        <w:t xml:space="preserve">To evaluate the relationship between nurse job satisfaction, workplace environment, and patient outcome metrics (e.g., infection rates, maternal care completion)</w:t>
      </w:r>
    </w:p>
    <w:p>
      <w:pPr>
        <w:numPr>
          <w:ilvl w:val="0"/>
          <w:numId w:val="1001"/>
        </w:numPr>
        <w:pStyle w:val="Compact"/>
      </w:pPr>
      <w:r>
        <w:t xml:space="preserve">To develop a context-specific Nurse Capacity Building Framework for Dar es Salaam healthcare institutions</w:t>
      </w:r>
    </w:p>
    <w:p>
      <w:pPr>
        <w:numPr>
          <w:ilvl w:val="0"/>
          <w:numId w:val="1001"/>
        </w:numPr>
        <w:pStyle w:val="Compact"/>
      </w:pPr>
      <w:r>
        <w:t xml:space="preserve">To propose evidence-based policy recommendations to the Tanzanian Ministry of Health and Social Welfare</w:t>
      </w:r>
    </w:p>
    <w:bookmarkEnd w:id="22"/>
    <w:bookmarkStart w:id="23" w:name="literature-review-brief-context"/>
    <w:p>
      <w:pPr>
        <w:pStyle w:val="Heading2"/>
      </w:pPr>
      <w:r>
        <w:t xml:space="preserve">4. Literature Review (Brief Context)</w:t>
      </w:r>
    </w:p>
    <w:p>
      <w:pPr>
        <w:pStyle w:val="FirstParagraph"/>
      </w:pPr>
      <w:r>
        <w:t xml:space="preserve">Existing literature on nursing in Tanzania predominantly focuses on rural settings (Kikwete et al., 2020), neglecting urban healthcare complexities. Studies by Mushi and colleagues (2019) identified skill mismatch as a key retention issue but did not address Dar es Salaam's unique urban pressures. In contrast, research from Kampala (Uganda) highlighted that nurse satisfaction improves with mentorship programs—yet no comparable studies exist for Tanzania's largest city. This gap necessitates urgent investigation into</w:t>
      </w:r>
      <w:r>
        <w:t xml:space="preserve"> </w:t>
      </w:r>
      <w:r>
        <w:rPr>
          <w:iCs/>
          <w:i/>
        </w:rPr>
        <w:t xml:space="preserve">Nurse</w:t>
      </w:r>
      <w:r>
        <w:t xml:space="preserve"> </w:t>
      </w:r>
      <w:r>
        <w:t xml:space="preserve">experiences specifically within Dar es Salaam's congested health facilities, where infrastructure limitations and high patient turnover create distinct challenges absent in rural analyses.</w:t>
      </w:r>
    </w:p>
    <w:bookmarkEnd w:id="23"/>
    <w:bookmarkStart w:id="27" w:name="methodology"/>
    <w:p>
      <w:pPr>
        <w:pStyle w:val="Heading2"/>
      </w:pPr>
      <w:r>
        <w:t xml:space="preserve">5. Methodology</w:t>
      </w:r>
    </w:p>
    <w:bookmarkStart w:id="24" w:name="research-design"/>
    <w:p>
      <w:pPr>
        <w:pStyle w:val="Heading3"/>
      </w:pPr>
      <w:r>
        <w:t xml:space="preserve">5.1 Research Design</w:t>
      </w:r>
    </w:p>
    <w:p>
      <w:pPr>
        <w:pStyle w:val="FirstParagraph"/>
      </w:pPr>
      <w:r>
        <w:t xml:space="preserve">A mixed-methods sequential explanatory design will be employed over 18 months:</w:t>
      </w:r>
    </w:p>
    <w:p>
      <w:pPr>
        <w:numPr>
          <w:ilvl w:val="0"/>
          <w:numId w:val="1002"/>
        </w:numPr>
        <w:pStyle w:val="Compact"/>
      </w:pPr>
      <w:r>
        <w:rPr>
          <w:bCs/>
          <w:b/>
        </w:rPr>
        <w:t xml:space="preserve">Phase 1 (Quantitative):</w:t>
      </w:r>
      <w:r>
        <w:t xml:space="preserve"> </w:t>
      </w:r>
      <w:r>
        <w:t xml:space="preserve">Cross-sectional survey of all 420 nurses across 15 public facilities (selected via stratified random sampling representing urban wards: Kinondoni, Ilala, and Kigamboni)</w:t>
      </w:r>
    </w:p>
    <w:p>
      <w:pPr>
        <w:numPr>
          <w:ilvl w:val="0"/>
          <w:numId w:val="1002"/>
        </w:numPr>
        <w:pStyle w:val="Compact"/>
      </w:pPr>
      <w:r>
        <w:rPr>
          <w:bCs/>
          <w:b/>
        </w:rPr>
        <w:t xml:space="preserve">Phase 2 (Qualitative):</w:t>
      </w:r>
      <w:r>
        <w:t xml:space="preserve"> </w:t>
      </w:r>
      <w:r>
        <w:t xml:space="preserve">In-depth interviews with 30 nurse managers and focus groups with 60 frontline nurses to explore contextual factors</w:t>
      </w:r>
    </w:p>
    <w:p>
      <w:pPr>
        <w:numPr>
          <w:ilvl w:val="0"/>
          <w:numId w:val="1002"/>
        </w:numPr>
        <w:pStyle w:val="Compact"/>
      </w:pPr>
      <w:r>
        <w:rPr>
          <w:bCs/>
          <w:b/>
        </w:rPr>
        <w:t xml:space="preserve">Phase 3 (Action Research):</w:t>
      </w:r>
      <w:r>
        <w:t xml:space="preserve"> </w:t>
      </w:r>
      <w:r>
        <w:t xml:space="preserve">Co-creation workshops with nurses and facility administrators to design the Capacity Building Framework</w:t>
      </w:r>
    </w:p>
    <w:bookmarkEnd w:id="24"/>
    <w:bookmarkStart w:id="25" w:name="data-collection-tools"/>
    <w:p>
      <w:pPr>
        <w:pStyle w:val="Heading3"/>
      </w:pPr>
      <w:r>
        <w:t xml:space="preserve">5.2 Data Collection Tools</w:t>
      </w:r>
    </w:p>
    <w:p>
      <w:pPr>
        <w:pStyle w:val="FirstParagraph"/>
      </w:pPr>
      <w:r>
        <w:t xml:space="preserve">The study will use validated instruments including:</w:t>
      </w:r>
    </w:p>
    <w:p>
      <w:pPr>
        <w:numPr>
          <w:ilvl w:val="0"/>
          <w:numId w:val="1003"/>
        </w:numPr>
        <w:pStyle w:val="Compact"/>
      </w:pPr>
      <w:r>
        <w:t xml:space="preserve">Modified Nursing Work Index (NWI) for workload assessment</w:t>
      </w:r>
    </w:p>
    <w:p>
      <w:pPr>
        <w:numPr>
          <w:ilvl w:val="0"/>
          <w:numId w:val="1003"/>
        </w:numPr>
        <w:pStyle w:val="Compact"/>
      </w:pPr>
      <w:r>
        <w:t xml:space="preserve">Tanzania-specific Patient Outcome Indicators (POI) checklist tracking care quality metrics</w:t>
      </w:r>
    </w:p>
    <w:p>
      <w:pPr>
        <w:numPr>
          <w:ilvl w:val="0"/>
          <w:numId w:val="1003"/>
        </w:numPr>
        <w:pStyle w:val="Compact"/>
      </w:pPr>
      <w:r>
        <w:t xml:space="preserve">Semi-structured interview guides developed with Dar es Salaam nursing unions</w:t>
      </w:r>
    </w:p>
    <w:bookmarkEnd w:id="25"/>
    <w:bookmarkStart w:id="26" w:name="X57850b994e783de27f42dd2e3f7e8534332eada"/>
    <w:p>
      <w:pPr>
        <w:pStyle w:val="Heading3"/>
      </w:pPr>
      <w:r>
        <w:t xml:space="preserve">5.3 Ethical Considerations and Local Partnerships</w:t>
      </w:r>
    </w:p>
    <w:p>
      <w:pPr>
        <w:pStyle w:val="FirstParagraph"/>
      </w:pPr>
      <w:r>
        <w:t xml:space="preserve">Collaboration with the Tanzania Nurses Association (TNA) and Dar es Salaam Regional Medical Office ensures cultural relevance. Ethical clearance will be obtained from Muhimbili University of Health and Allied Sciences (MUHAS). All participants will sign informed consent in Swahili or English, with anonymity guaranteed per WHO ethical guidelines for low-resource settings.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yield three transformative outputs directly relevant to Tanzania Dar es Salaam:</w:t>
      </w:r>
    </w:p>
    <w:p>
      <w:pPr>
        <w:numPr>
          <w:ilvl w:val="0"/>
          <w:numId w:val="1004"/>
        </w:numPr>
        <w:pStyle w:val="Compact"/>
      </w:pPr>
      <w:r>
        <w:rPr>
          <w:bCs/>
          <w:b/>
        </w:rPr>
        <w:t xml:space="preserve">Evidence-Based Nurse Retention Toolkit:</w:t>
      </w:r>
      <w:r>
        <w:t xml:space="preserve"> </w:t>
      </w:r>
      <w:r>
        <w:t xml:space="preserve">A practical guide for health facility managers addressing workload management, mental health support, and career progression pathways—tailored to Dar es Salaam's infrastructure realities</w:t>
      </w:r>
    </w:p>
    <w:p>
      <w:pPr>
        <w:numPr>
          <w:ilvl w:val="0"/>
          <w:numId w:val="1004"/>
        </w:numPr>
        <w:pStyle w:val="Compact"/>
      </w:pPr>
      <w:r>
        <w:rPr>
          <w:bCs/>
          <w:b/>
        </w:rPr>
        <w:t xml:space="preserve">National Policy Brief:</w:t>
      </w:r>
      <w:r>
        <w:t xml:space="preserve"> </w:t>
      </w:r>
      <w:r>
        <w:t xml:space="preserve">Submitted to the Ministry of Health, targeting revision of Tanzania's National Nursing Strategy (2021-2030) with urban-specific recommendations</w:t>
      </w:r>
    </w:p>
    <w:p>
      <w:pPr>
        <w:numPr>
          <w:ilvl w:val="0"/>
          <w:numId w:val="1004"/>
        </w:numPr>
        <w:pStyle w:val="Compact"/>
      </w:pPr>
      <w:r>
        <w:rPr>
          <w:bCs/>
          <w:b/>
        </w:rPr>
        <w:t xml:space="preserve">Capacity Building Framework:</w:t>
      </w:r>
      <w:r>
        <w:t xml:space="preserve"> </w:t>
      </w:r>
      <w:r>
        <w:t xml:space="preserve">A scalable model for nurse mentorship and skill development applicable across Tanzanian urban centers</w:t>
      </w:r>
    </w:p>
    <w:p>
      <w:pPr>
        <w:pStyle w:val="FirstParagraph"/>
      </w:pPr>
      <w:r>
        <w:t xml:space="preserve">The significance extends beyond Dar es Salaam. As the economic heart of Tanzania, this city's healthcare system influences national policy. By centering</w:t>
      </w:r>
      <w:r>
        <w:t xml:space="preserve"> </w:t>
      </w:r>
      <w:r>
        <w:rPr>
          <w:iCs/>
          <w:i/>
        </w:rPr>
        <w:t xml:space="preserve">Nurse</w:t>
      </w:r>
      <w:r>
        <w:t xml:space="preserve"> </w:t>
      </w:r>
      <w:r>
        <w:t xml:space="preserve">experiences in its research design, the proposal ensures solutions emerge from frontline perspectives—addressing a critical oversight in previous Tanzanian health studies. Successful implementation could reduce nurse turnover by 30% (projected), directly improving patient outcomes for 2 million Dar es Salaam residents annually.</w:t>
      </w:r>
    </w:p>
    <w:bookmarkEnd w:id="28"/>
    <w:bookmarkStart w:id="29" w:name="timeline-and-implementation-plan"/>
    <w:p>
      <w:pPr>
        <w:pStyle w:val="Heading2"/>
      </w:pPr>
      <w:r>
        <w:t xml:space="preserve">7. Timeline and Implementation Plan</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Months 16-18</w:t>
      </w:r>
    </w:p>
    <w:p>
      <w:pPr>
        <w:pStyle w:val="BodyText"/>
      </w:pPr>
      <w:r>
        <w:t xml:space="preserve">Data Collection (Quantitative)</w:t>
      </w:r>
    </w:p>
    <w:p>
      <w:pPr>
        <w:pStyle w:val="BodyText"/>
      </w:pPr>
      <w:r>
        <w:rPr>
          <w:bCs/>
          <w:b/>
        </w:rPr>
        <w:t xml:space="preserve">X</w:t>
      </w:r>
    </w:p>
    <w:p>
      <w:pPr>
        <w:pStyle w:val="BodyText"/>
      </w:pPr>
      <w:r>
        <w:br/>
      </w:r>
      <w:r>
        <w:t xml:space="preserve">(Ethics approval, tool finalization)</w:t>
      </w:r>
    </w:p>
    <w:p>
      <w:pPr>
        <w:pStyle w:val="BodyText"/>
      </w:pPr>
      <w:r>
        <w:br/>
      </w:r>
      <w:r>
        <w:t xml:space="preserve">(Survey administration)</w:t>
      </w:r>
    </w:p>
    <w:p>
      <w:pPr>
        <w:pStyle w:val="BodyText"/>
      </w:pPr>
      <w:r>
        <w:br/>
      </w:r>
      <w:r>
        <w:t xml:space="preserve">(Data analysis)</w:t>
      </w:r>
    </w:p>
    <w:p>
      <w:pPr>
        <w:pStyle w:val="BodyText"/>
      </w:pPr>
      <w:r>
        <w:t xml:space="preserve">Qualitative Fieldwork</w:t>
      </w:r>
    </w:p>
    <w:p>
      <w:pPr>
        <w:pStyle w:val="BodyText"/>
      </w:pPr>
      <w:r>
        <w:br/>
      </w:r>
      <w:r>
        <w:t xml:space="preserve">(Stakeholder mapping)</w:t>
      </w:r>
    </w:p>
    <w:p>
      <w:pPr>
        <w:pStyle w:val="BodyText"/>
      </w:pPr>
      <w:r>
        <w:rPr>
          <w:bCs/>
          <w:b/>
        </w:rPr>
        <w:t xml:space="preserve">X</w:t>
      </w:r>
    </w:p>
    <w:p>
      <w:pPr>
        <w:pStyle w:val="BodyText"/>
      </w:pPr>
      <w:r>
        <w:t xml:space="preserve">(Interviews/focus groups)</w:t>
      </w:r>
    </w:p>
    <w:p>
      <w:pPr>
        <w:pStyle w:val="BodyText"/>
      </w:pPr>
      <w:r>
        <w:rPr>
          <w:bCs/>
          <w:b/>
        </w:rPr>
        <w:t xml:space="preserve">X</w:t>
      </w:r>
    </w:p>
    <w:p>
      <w:pPr>
        <w:pStyle w:val="BodyText"/>
      </w:pPr>
      <w:r>
        <w:t xml:space="preserve">(Thematic analysis)</w:t>
      </w:r>
    </w:p>
    <w:p>
      <w:pPr>
        <w:pStyle w:val="BodyText"/>
      </w:pPr>
      <w:r>
        <w:t xml:space="preserve">Action Research &amp; Dissemination</w:t>
      </w:r>
    </w:p>
    <w:p>
      <w:pPr>
        <w:pStyle w:val="BodyText"/>
      </w:pPr>
      <w:r>
        <w:br/>
      </w:r>
      <w:r>
        <w:t xml:space="preserve">(Workshop development)</w:t>
      </w:r>
    </w:p>
    <w:p>
      <w:pPr>
        <w:pStyle w:val="BodyText"/>
      </w:pPr>
      <w:r>
        <w:rPr>
          <w:bCs/>
          <w:b/>
        </w:rPr>
        <w:t xml:space="preserve">X</w:t>
      </w:r>
    </w:p>
    <w:p>
      <w:pPr>
        <w:pStyle w:val="BodyText"/>
      </w:pPr>
      <w:r>
        <w:t xml:space="preserve">(Framework finalization, policy briefs)</w:t>
      </w:r>
    </w:p>
    <w:bookmarkEnd w:id="29"/>
    <w:bookmarkStart w:id="30" w:name="X3e25fb37a58562fbbcca1e8f45e169bd26f4409"/>
    <w:p>
      <w:pPr>
        <w:pStyle w:val="Heading2"/>
      </w:pPr>
      <w:r>
        <w:t xml:space="preserve">8. Conclusion: A Call for Contextualized Nursing Excellence</w:t>
      </w:r>
    </w:p>
    <w:p>
      <w:pPr>
        <w:pStyle w:val="FirstParagraph"/>
      </w:pPr>
      <w:r>
        <w:t xml:space="preserve">The healthcare future of Dar es Salaam hinges on empowering its nursing workforce. This research proposal transcends academic inquiry by delivering actionable solutions to Tanzania's most pressing urban health challenge: transforming the role of the</w:t>
      </w:r>
      <w:r>
        <w:t xml:space="preserve"> </w:t>
      </w:r>
      <w:r>
        <w:rPr>
          <w:iCs/>
          <w:i/>
        </w:rPr>
        <w:t xml:space="preserve">Nurse</w:t>
      </w:r>
      <w:r>
        <w:t xml:space="preserve"> </w:t>
      </w:r>
      <w:r>
        <w:t xml:space="preserve">from overburdened casualty to strategic asset. By anchoring our investigation firmly within Tanzania Dar es Salaam's socioeconomic reality—from kibbutu clinics in Kigamboni to tertiary hospitals in Mbagala—we ensure that findings resonate with local needs while contributing to global health equity discourse. We respectfully request funding and institutional support to advance this research, which promises not merely academic contribution but tangible improvements in the lives of Tanzanians served by their dedicated nurses.</w:t>
      </w:r>
    </w:p>
    <w:bookmarkEnd w:id="30"/>
    <w:bookmarkStart w:id="31" w:name="references"/>
    <w:p>
      <w:pPr>
        <w:pStyle w:val="Heading2"/>
      </w:pPr>
      <w:r>
        <w:t xml:space="preserve">References</w:t>
      </w:r>
    </w:p>
    <w:p>
      <w:pPr>
        <w:numPr>
          <w:ilvl w:val="0"/>
          <w:numId w:val="1005"/>
        </w:numPr>
        <w:pStyle w:val="Compact"/>
      </w:pPr>
      <w:r>
        <w:t xml:space="preserve">Tanzania Ministry of Health. (2022). *National Health Workforce Statistics Report*. Dodoma: Government Printers.</w:t>
      </w:r>
    </w:p>
    <w:p>
      <w:pPr>
        <w:numPr>
          <w:ilvl w:val="0"/>
          <w:numId w:val="1005"/>
        </w:numPr>
        <w:pStyle w:val="Compact"/>
      </w:pPr>
      <w:r>
        <w:t xml:space="preserve">Kikwete, A., et al. (2020). "Nursing Shortages in Rural Tanzania: A Systematic Review." *Journal of Global Health*, 10(1).</w:t>
      </w:r>
    </w:p>
    <w:p>
      <w:pPr>
        <w:numPr>
          <w:ilvl w:val="0"/>
          <w:numId w:val="1005"/>
        </w:numPr>
        <w:pStyle w:val="Compact"/>
      </w:pPr>
      <w:r>
        <w:t xml:space="preserve">Mushi, S., et al. (2019). "Workplace Factors Influencing Nurse Retention in Tanzanian Health Facilities." *African Journal of Nursing and Midwifery*, 21(3).</w:t>
      </w:r>
    </w:p>
    <w:p>
      <w:pPr>
        <w:numPr>
          <w:ilvl w:val="0"/>
          <w:numId w:val="1005"/>
        </w:numPr>
        <w:pStyle w:val="Compact"/>
      </w:pPr>
      <w:r>
        <w:t xml:space="preserve">WHO. (2016). *Guidelines on Nursing Workforce Planning*. Geneva: World Health Organization.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Nurse Workforce Dynamics in Dar es Salaam, Tanzania</dc:title>
  <dc:creator/>
  <dc:language>en</dc:language>
  <cp:keywords/>
  <dcterms:created xsi:type="dcterms:W3CDTF">2026-07-23T19:17:48Z</dcterms:created>
  <dcterms:modified xsi:type="dcterms:W3CDTF">2026-07-23T19:17:48Z</dcterms:modified>
</cp:coreProperties>
</file>

<file path=docProps/custom.xml><?xml version="1.0" encoding="utf-8"?>
<Properties xmlns="http://schemas.openxmlformats.org/officeDocument/2006/custom-properties" xmlns:vt="http://schemas.openxmlformats.org/officeDocument/2006/docPropsVTypes"/>
</file>