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Turkey</w:t>
      </w:r>
      <w:r>
        <w:t xml:space="preserve"> </w:t>
      </w:r>
      <w:r>
        <w:t xml:space="preserve">Ankara</w:t>
      </w:r>
    </w:p>
    <w:bookmarkStart w:id="27" w:name="X3e87122c27bdd420037e8c57fd0b776fdf9fb1b"/>
    <w:p>
      <w:pPr>
        <w:pStyle w:val="Heading1"/>
      </w:pPr>
      <w:r>
        <w:t xml:space="preserve">Research Proposal: Enhancing Nurse Workforce Resilience and Patient Outcomes in Turkey Ankara's Healthcare System</w:t>
      </w:r>
    </w:p>
    <w:bookmarkStart w:id="20" w:name="introduction-and-context"/>
    <w:p>
      <w:pPr>
        <w:pStyle w:val="Heading2"/>
      </w:pPr>
      <w:r>
        <w:t xml:space="preserve">Introduction and Context</w:t>
      </w:r>
    </w:p>
    <w:p>
      <w:pPr>
        <w:pStyle w:val="FirstParagraph"/>
      </w:pPr>
      <w:r>
        <w:t xml:space="preserve">The healthcare landscape of</w:t>
      </w:r>
      <w:r>
        <w:t xml:space="preserve"> </w:t>
      </w:r>
      <w:r>
        <w:rPr>
          <w:bCs/>
          <w:b/>
        </w:rPr>
        <w:t xml:space="preserve">Turkey Ankara</w:t>
      </w:r>
      <w:r>
        <w:t xml:space="preserve">, as the political, economic, and cultural hub of Turkey, faces unprecedented challenges in delivering quality care due to a rapidly aging population, rising chronic diseases, and persistent healthcare workforce shortages. Within this complex environment, the role of the</w:t>
      </w:r>
      <w:r>
        <w:t xml:space="preserve"> </w:t>
      </w:r>
      <w:r>
        <w:rPr>
          <w:bCs/>
          <w:b/>
        </w:rPr>
        <w:t xml:space="preserve">Nurse</w:t>
      </w:r>
      <w:r>
        <w:t xml:space="preserve"> </w:t>
      </w:r>
      <w:r>
        <w:t xml:space="preserve">is critically pivotal yet increasingly strained. This</w:t>
      </w:r>
      <w:r>
        <w:t xml:space="preserve"> </w:t>
      </w:r>
      <w:r>
        <w:rPr>
          <w:bCs/>
          <w:b/>
        </w:rPr>
        <w:t xml:space="preserve">Research Proposal</w:t>
      </w:r>
      <w:r>
        <w:t xml:space="preserve"> </w:t>
      </w:r>
      <w:r>
        <w:t xml:space="preserve">addresses a pressing need: understanding and mitigating burnout and retention challenges among nurses working in Ankara's public hospitals, which directly impacts patient safety, care quality, and system sustainability. Turkey has made significant strides in healthcare access under recent national health reforms, but the nursing workforce remains vulnerable to high turnover rates—exacerbated by workload pressures, perceived lack of professional recognition, and inadequate support systems specific to the Ankara context.</w:t>
      </w:r>
    </w:p>
    <w:bookmarkEnd w:id="20"/>
    <w:bookmarkStart w:id="21" w:name="problem-statement"/>
    <w:p>
      <w:pPr>
        <w:pStyle w:val="Heading2"/>
      </w:pPr>
      <w:r>
        <w:t xml:space="preserve">Problem Statement</w:t>
      </w:r>
    </w:p>
    <w:p>
      <w:pPr>
        <w:pStyle w:val="FirstParagraph"/>
      </w:pPr>
      <w:r>
        <w:t xml:space="preserve">Recent reports from Turkey's Ministry of Health (MoH) indicate that nurse vacancy rates in Ankara exceed 15% across major tertiary hospitals, significantly higher than the national average. This shortage is not merely a numerical issue; it directly correlates with increased medical errors, longer patient wait times, and reduced patient satisfaction scores within Ankara's healthcare facilities. Crucially, qualitative data gathered by local health unions suggests that systemic issues—such as insufficient staffing ratios (often 1:10 or worse for nurses), limited career advancement pathways beyond clinical practice, and emotional labor associated with managing complex urban patient populations—are the primary drivers of burnout. This</w:t>
      </w:r>
      <w:r>
        <w:t xml:space="preserve"> </w:t>
      </w:r>
      <w:r>
        <w:rPr>
          <w:bCs/>
          <w:b/>
        </w:rPr>
        <w:t xml:space="preserve">Research Proposal</w:t>
      </w:r>
      <w:r>
        <w:t xml:space="preserve"> </w:t>
      </w:r>
      <w:r>
        <w:t xml:space="preserve">posits that without targeted interventions informed by Ankara-specific nurse experiences, the quality of care in one of Turkey’s most critical healthcare centers will continue to deteriorate, undermining national health goals like Universal Health Coverage (UHC) and reducing public trust.</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prevalence and primary causes of burnout among nurses working in public hospitals across Ankara, utilizing validated instruments like the Maslach Burnout Inventory (MBI).</w:t>
      </w:r>
    </w:p>
    <w:p>
      <w:pPr>
        <w:numPr>
          <w:ilvl w:val="0"/>
          <w:numId w:val="1001"/>
        </w:numPr>
        <w:pStyle w:val="Compact"/>
      </w:pPr>
      <w:r>
        <w:t xml:space="preserve">To identify context-specific facilitators and barriers to nurse retention within Ankara's unique socio-economic and institutional framework, including the impact of urban-rural healthcare disparities on nurse deployment.</w:t>
      </w:r>
    </w:p>
    <w:p>
      <w:pPr>
        <w:numPr>
          <w:ilvl w:val="0"/>
          <w:numId w:val="1001"/>
        </w:numPr>
        <w:pStyle w:val="Compact"/>
      </w:pPr>
      <w:r>
        <w:t xml:space="preserve">To co-develop evidence-based, culturally appropriate retention strategies with nurses and hospital administrators in Turkey Ankara, focusing on sustainable solutions like flexible scheduling models, peer support networks, and enhanced professional development opportunities within the Turkish nursing regulatory structure.</w:t>
      </w:r>
    </w:p>
    <w:bookmarkEnd w:id="22"/>
    <w:bookmarkStart w:id="23" w:name="significance-of-the-study"/>
    <w:p>
      <w:pPr>
        <w:pStyle w:val="Heading2"/>
      </w:pPr>
      <w:r>
        <w:t xml:space="preserve">Significance of the Study</w:t>
      </w:r>
    </w:p>
    <w:p>
      <w:pPr>
        <w:pStyle w:val="FirstParagraph"/>
      </w:pPr>
      <w:r>
        <w:t xml:space="preserve">This</w:t>
      </w:r>
      <w:r>
        <w:t xml:space="preserve"> </w:t>
      </w:r>
      <w:r>
        <w:rPr>
          <w:bCs/>
          <w:b/>
        </w:rPr>
        <w:t xml:space="preserve">Research Proposal</w:t>
      </w:r>
      <w:r>
        <w:t xml:space="preserve"> </w:t>
      </w:r>
      <w:r>
        <w:t xml:space="preserve">holds exceptional significance for both academic knowledge and practical healthcare delivery in</w:t>
      </w:r>
      <w:r>
        <w:t xml:space="preserve"> </w:t>
      </w:r>
      <w:r>
        <w:rPr>
          <w:bCs/>
          <w:b/>
        </w:rPr>
        <w:t xml:space="preserve">Turkey Ankara</w:t>
      </w:r>
      <w:r>
        <w:t xml:space="preserve">. Firstly, it directly addresses a critical gap: while burnout studies exist globally, few focus specifically on the Turkish nursing context, particularly the capital city's high-pressure environment. Secondly, findings will provide actionable data to Ankara-based hospital management and the MoH to refine workforce policies. For instance, understanding how cultural expectations of nurse professionalism in Ankara influence stress levels can inform tailored training modules. Thirdly, improving nurse retention directly benefits patient outcomes—reducing errors and increasing continuity of care—a core priority for Turkey's national health strategy. A successful intervention model developed in Ankara could serve as a scalable blueprint for other major cities across Turkey.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5 representative public hospitals in Ankara (e.g., Gazi University Hospital, Ankara Numune Training and Research Hospital). Phase One involves quantitative surveys distributed to 400+ nurses across various specialties (ER, ICU, general medicine), measuring burnout levels, job satisfaction, workload perception using standardized scales. Phase Two consists of purposive sampling for in-depth semi-structured interviews with 30-40 nurses exhibiting high/low burnout scores and key administrators (e.g., nursing directors), exploring lived experiences and contextual factors. All data will be analyzed using SPSS for quantitative analysis and thematic analysis for qualitative data. Ethical approval will be sought from Gazi University's Institutional Review Board, adhering strictly to Turkish research ethics guidelines. Crucially, findings will be presented in an accessible format to Ankara nurses' unions and hospital leadership throughout the process.</w:t>
      </w:r>
    </w:p>
    <w:bookmarkEnd w:id="24"/>
    <w:bookmarkStart w:id="25" w:name="expected-outcomes-and-impact"/>
    <w:p>
      <w:pPr>
        <w:pStyle w:val="Heading2"/>
      </w:pPr>
      <w:r>
        <w:t xml:space="preserve">Expected Outcomes and Impact</w:t>
      </w:r>
    </w:p>
    <w:p>
      <w:pPr>
        <w:pStyle w:val="FirstParagraph"/>
      </w:pPr>
      <w:r>
        <w:t xml:space="preserve">We anticipate identifying specific, Ankara-relevant stressors beyond generic workload issues—such as administrative inefficiencies unique to the capital's large hospitals or challenges in managing migrant patient populations common in Ankara. The primary expected outcome is a validated "Ankara Nurse Retention Framework," featuring concrete, low-cost interventions like nurse mentorship programs integrated within existing MoH structures and adaptable shift scheduling protocols. This framework will be presented to the Turkish Nurses Association (TNA) and Ankara Provincial Health Directorate for potential adoption. The ultimate impact is a measurable reduction in nurse turnover rates—targeting a 20% decrease within 2 years of implementation—and demonstrably improved patient satisfaction scores in participating Ankara hospitals. Furthermore, this</w:t>
      </w:r>
      <w:r>
        <w:t xml:space="preserve"> </w:t>
      </w:r>
      <w:r>
        <w:rPr>
          <w:bCs/>
          <w:b/>
        </w:rPr>
        <w:t xml:space="preserve">Research Proposal</w:t>
      </w:r>
      <w:r>
        <w:t xml:space="preserve"> </w:t>
      </w:r>
      <w:r>
        <w:t xml:space="preserve">will position Turkey Ankara as a leader in evidence-based nursing workforce management within the Turkish healthcare system.</w:t>
      </w:r>
    </w:p>
    <w:bookmarkEnd w:id="25"/>
    <w:bookmarkStart w:id="26" w:name="conclusion"/>
    <w:p>
      <w:pPr>
        <w:pStyle w:val="Heading2"/>
      </w:pPr>
      <w:r>
        <w:t xml:space="preserve">Conclusion</w:t>
      </w:r>
    </w:p>
    <w:p>
      <w:pPr>
        <w:pStyle w:val="FirstParagraph"/>
      </w:pPr>
      <w:r>
        <w:t xml:space="preserve">The sustainability of Turkey's healthcare future hinges on the well-being and retention of its frontline caregivers. In</w:t>
      </w:r>
      <w:r>
        <w:t xml:space="preserve"> </w:t>
      </w:r>
      <w:r>
        <w:rPr>
          <w:bCs/>
          <w:b/>
        </w:rPr>
        <w:t xml:space="preserve">Turkey Ankara</w:t>
      </w:r>
      <w:r>
        <w:t xml:space="preserve">, where public health demands are intense and resources are stretched, investing in understanding and supporting the nursing workforce is not optional—it is a strategic necessity. This</w:t>
      </w:r>
      <w:r>
        <w:t xml:space="preserve"> </w:t>
      </w:r>
      <w:r>
        <w:rPr>
          <w:bCs/>
          <w:b/>
        </w:rPr>
        <w:t xml:space="preserve">Research Proposal</w:t>
      </w:r>
      <w:r>
        <w:t xml:space="preserve"> </w:t>
      </w:r>
      <w:r>
        <w:t xml:space="preserve">offers a focused, actionable roadmap to strengthen the critical role of the</w:t>
      </w:r>
      <w:r>
        <w:t xml:space="preserve"> </w:t>
      </w:r>
      <w:r>
        <w:rPr>
          <w:bCs/>
          <w:b/>
        </w:rPr>
        <w:t xml:space="preserve">Nurse</w:t>
      </w:r>
      <w:r>
        <w:t xml:space="preserve"> </w:t>
      </w:r>
      <w:r>
        <w:t xml:space="preserve">in one of Turkey's most vital urban healthcare ecosystems. By generating context-specific evidence and co-creating solutions with Ankara nurses themselves, this study promises transformative benefits for patient care quality, workforce morale, and the long-term resilience of Turkey's health system. We urge stakeholders to support this vital initiative to ensure that every</w:t>
      </w:r>
      <w:r>
        <w:t xml:space="preserve"> </w:t>
      </w:r>
      <w:r>
        <w:rPr>
          <w:bCs/>
          <w:b/>
        </w:rPr>
        <w:t xml:space="preserve">Nurse</w:t>
      </w:r>
      <w:r>
        <w:t xml:space="preserve"> </w:t>
      </w:r>
      <w:r>
        <w:t xml:space="preserve">in Ankara can thrive and continue delivering exceptional care to their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Sustainability in Turkey Ankara</dc:title>
  <dc:creator/>
  <dc:language>en</dc:language>
  <cp:keywords/>
  <dcterms:created xsi:type="dcterms:W3CDTF">2026-07-19T18:23:41Z</dcterms:created>
  <dcterms:modified xsi:type="dcterms:W3CDTF">2026-07-19T18:23:41Z</dcterms:modified>
</cp:coreProperties>
</file>

<file path=docProps/custom.xml><?xml version="1.0" encoding="utf-8"?>
<Properties xmlns="http://schemas.openxmlformats.org/officeDocument/2006/custom-properties" xmlns:vt="http://schemas.openxmlformats.org/officeDocument/2006/docPropsVTypes"/>
</file>