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Nurse</w:t>
      </w:r>
      <w:r>
        <w:t xml:space="preserve"> </w:t>
      </w:r>
      <w:r>
        <w:t xml:space="preserve">Workforce</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4faccbfd35d340b8d9045c49004bb1c07d44bc3"/>
    <w:p>
      <w:pPr>
        <w:pStyle w:val="Heading1"/>
      </w:pPr>
      <w:r>
        <w:t xml:space="preserve">Research Proposal: Strategic Interventions for Nurse Retention and Workforce Sustainability in United States New York City</w:t>
      </w:r>
    </w:p>
    <w:bookmarkStart w:id="20" w:name="X3851cb6330298d32e1a40a9471a76a4ea8c96f5"/>
    <w:p>
      <w:pPr>
        <w:pStyle w:val="Heading2"/>
      </w:pPr>
      <w:r>
        <w:t xml:space="preserve">1. Introduction: The Critical Need for Nurse Workforce Stability in United States New York City</w:t>
      </w:r>
    </w:p>
    <w:p>
      <w:pPr>
        <w:pStyle w:val="FirstParagraph"/>
      </w:pPr>
      <w:r>
        <w:t xml:space="preserve">The healthcare landscape of the United States New York City faces unprecedented strain, with the role of the Nurse at its core. As a global metropolis housing over 8 million residents across five diverse boroughs, New York City's healthcare system is a microcosm of national challenges amplified by density, socioeconomic disparity, and pandemic recovery demands. This Research Proposal addresses the acute shortage and high turnover rates within the Nurse workforce in United States New York City. Current data from the New York State Department of Health (2023) indicates a 15-18% vacancy rate among registered nurses in public hospitals alone, significantly above the national average. This crisis jeopardizes patient safety, increases emergency department wait times, and disproportionately impacts underserved communities in neighborhoods like The Bronx and East Harlem. The survival of the healthcare ecosystem in United States New York City hinges on understanding and resolving these Nurse workforce challenges through evidence-based strategies.</w:t>
      </w:r>
    </w:p>
    <w:bookmarkEnd w:id="20"/>
    <w:bookmarkStart w:id="21" w:name="Xd1ad80b2864a9b14237db300e05bc56b5441847"/>
    <w:p>
      <w:pPr>
        <w:pStyle w:val="Heading2"/>
      </w:pPr>
      <w:r>
        <w:t xml:space="preserve">2. Problem Statement: Beyond Simple Shortages to Systemic Burnout</w:t>
      </w:r>
    </w:p>
    <w:p>
      <w:pPr>
        <w:pStyle w:val="FirstParagraph"/>
      </w:pPr>
      <w:r>
        <w:t xml:space="preserve">The problem transcends mere numerical shortages; it is rooted in systemic burnout, unsustainable workloads, and inadequate support structures specifically within the unique context of United States New York City. A 2023 study published in *JAMA Internal Medicine* found that 67% of nurses in New York City hospitals reported symptoms consistent with burnout, double the national average. Factors include chronic understaffing (leading to ratios often exceeding 1:5 patients per Nurse), long shifts exacerbated by pandemic backlogs, lack of mental health resources accessible to frontline personnel, and complex sociocultural patient needs within NYC's diverse population. The absence of tailored interventions for the Nurse in United States New York City directly correlates with rising turnover rates (approximately 22% annually in key hospital systems), increasing recruitment costs, and compromised quality of care. This Research Proposal aims to move beyond describing the crisis to identifying actionable, context-specific solutions.</w:t>
      </w:r>
    </w:p>
    <w:bookmarkEnd w:id="21"/>
    <w:bookmarkStart w:id="22" w:name="X0ed53c62dc4f388b1dfa3a6cd48e04d4368542b"/>
    <w:p>
      <w:pPr>
        <w:pStyle w:val="Heading2"/>
      </w:pPr>
      <w:r>
        <w:t xml:space="preserve">3. Literature Review: Gaps in Current Knowledge for United States New York City Context</w:t>
      </w:r>
    </w:p>
    <w:p>
      <w:pPr>
        <w:pStyle w:val="FirstParagraph"/>
      </w:pPr>
      <w:r>
        <w:t xml:space="preserve">While national studies on nurse burnout exist (e.g., Aiken et al., 2018), research specifically focused on the multifaceted challenges confronting the Nurse within the socioeconomic and operational reality of United States New York City is scarce. Existing literature often overlooks critical NYC-specific factors: extreme population density requiring rapid triage, a large immigrant patient base necessitating language access services impacting nurse workload, high cost of living directly influencing nurse retention in boroughs like Queens and Brooklyn, and the unique stressors faced by nurses working in safety-net hospitals serving vulnerable populations. Prior New York City-based studies (e.g., NYC Health + Hospitals Corporation Report, 2021) identified key pain points but lacked comprehensive data linking specific interventions to measurable outcomes within the city's diverse healthcare settings. This Research Proposal fills this critical gap by centering the Nurse experience in United States New York City, moving beyond generic retention models.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burnout levels, job satisfaction drivers, and key stressors specifically impacting the Nurse workforce across public and private healthcare institutions in United States New York City.</w:t>
      </w:r>
    </w:p>
    <w:p>
      <w:pPr>
        <w:numPr>
          <w:ilvl w:val="0"/>
          <w:numId w:val="1001"/>
        </w:numPr>
        <w:pStyle w:val="Compact"/>
      </w:pPr>
      <w:r>
        <w:t xml:space="preserve">To identify the most effective, culturally competent retention strategies (e.g., flexible scheduling models, enhanced mental health support pathways, mentorship programs for immigrant Nurses) that can be feasibly implemented within NYC's complex healthcare infrastructure.</w:t>
      </w:r>
    </w:p>
    <w:p>
      <w:pPr>
        <w:numPr>
          <w:ilvl w:val="0"/>
          <w:numId w:val="1001"/>
        </w:numPr>
        <w:pStyle w:val="Compact"/>
      </w:pPr>
      <w:r>
        <w:t xml:space="preserve">To develop a validated predictive model identifying hospitals and units within United States New York City most vulnerable to Nurse turnover based on operational and demographic factors.</w:t>
      </w:r>
    </w:p>
    <w:p>
      <w:pPr>
        <w:numPr>
          <w:ilvl w:val="0"/>
          <w:numId w:val="1001"/>
        </w:numPr>
        <w:pStyle w:val="Compact"/>
      </w:pPr>
      <w:r>
        <w:t xml:space="preserve">To create a data-driven, actionable framework of evidence-based interventions for hospital administrators, city health officials, and nursing education programs in the United States New York City region.</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(Quantitative): A stratified random survey targeting 800+ registered Nurses across 30 diverse healthcare facilities (public hospitals, private acute care, community health centers) in all five NYC boroughs. Surveys will measure burnout (Maslach Burnout Inventory), job satisfaction, perceived support, and demographic/workload factors. Phase 2 (Qualitative): In-depth interviews with 60+ Nurses representing key subgroups (e.g., new graduates, immigrant Nurses, nurses from high-turnover units) and focus groups with nursing leadership at 15 institutions. Phase 3 (Analysis &amp; Modeling): Statistical analysis of survey data using regression modeling to identify predictors of retention. Thematic analysis of interview/focus group transcripts will inform the development of context-specific intervention strategies. The model will be validated against historical turnover data from NYC Health + Hospitals and participating private systems.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a transformative roadmap for Nurse workforce sustainability in United States New York City. Key expected outcomes include: 1) A validated, borough-specific burnout risk assessment tool for NYC hospitals; 2) A prioritized list of high-impact, low-cost interventions proven to resonate with the Nurse experience in NYC (e.g., tailored on-site counseling with cultural competency training, "reverse mentorship" programs connecting senior Nurses with immigrant staff); 3) A compelling evidence base demonstrating ROI on retention investments for NYC healthcare systems. The significance is profound: Successfully implementing these findings will directly strengthen patient safety, improve health equity outcomes in marginalized neighborhoods, reduce costly turnover expenses (estimated at $75k+ per Nurse), and enhance the overall resilience of the United States New York City healthcare system. It empowers the Nurse – the frontline guardian of community health – by providing solutions designed *for* their reality within this specific city.</w:t>
      </w:r>
    </w:p>
    <w:bookmarkEnd w:id="25"/>
    <w:bookmarkStart w:id="26" w:name="conclusion"/>
    <w:p>
      <w:pPr>
        <w:pStyle w:val="Heading2"/>
      </w:pPr>
      <w:r>
        <w:t xml:space="preserve">7. Conclusion</w:t>
      </w:r>
    </w:p>
    <w:p>
      <w:pPr>
        <w:pStyle w:val="FirstParagraph"/>
      </w:pPr>
      <w:r>
        <w:t xml:space="preserve">The future health and well-being of millions in United States New York City depends on a stable, supported, and thriving Nurse workforce. This Research Proposal provides a rigorous, localized plan to confront the crisis head-on. By centering the unique challenges and strengths of the Nurse within United States New York City's complex environment, this study moves beyond symptom management to build long-term systemic solutions. The findings will be disseminated through partnerships with NYC Health + Hospitals, NYS Department of Health, NYC Nurses Association, and nursing schools across the city. Ultimately, this Research Proposal is an investment not just in nurses' careers, but in the very health infrastructure of one of the world's most vital cities. It promises tangible strategies to ensure that every Nurse in United States New York City can thrive and continue their indispensable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Nurse Workforce Challenges in United States New York City</dc:title>
  <dc:creator/>
  <cp:keywords/>
  <dcterms:created xsi:type="dcterms:W3CDTF">2026-07-24T20:46:12Z</dcterms:created>
  <dcterms:modified xsi:type="dcterms:W3CDTF">2026-07-24T20:46:12Z</dcterms:modified>
</cp:coreProperties>
</file>

<file path=docProps/custom.xml><?xml version="1.0" encoding="utf-8"?>
<Properties xmlns="http://schemas.openxmlformats.org/officeDocument/2006/custom-properties" xmlns:vt="http://schemas.openxmlformats.org/officeDocument/2006/docPropsVTypes"/>
</file>