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b605753736796e412cee2cff3ea2b2774c6df57"/>
    <w:p>
      <w:pPr>
        <w:pStyle w:val="Heading1"/>
      </w:pPr>
      <w:r>
        <w:t xml:space="preserve">Research Proposal: Evaluating Workplace Conditions and Professional Development Needs of Nurses in Tashkent, Uzbekistan</w:t>
      </w:r>
    </w:p>
    <w:bookmarkStart w:id="20" w:name="abstract"/>
    <w:p>
      <w:pPr>
        <w:pStyle w:val="Heading2"/>
      </w:pPr>
      <w:r>
        <w:t xml:space="preserve">Abstract</w:t>
      </w:r>
    </w:p>
    <w:p>
      <w:pPr>
        <w:pStyle w:val="FirstParagraph"/>
      </w:pPr>
      <w:r>
        <w:t xml:space="preserve">This Research Proposal outlines a critical study focused on the professional landscape of the Nurse within healthcare institutions across Tashkent, Uzbekistan. As Uzbekistan advances its national healthcare reforms under the "Healthcare 2030" strategy, understanding the specific challenges and opportunities for Nurses in Tashkent is paramount. This mixed-methods research aims to investigate workplace conditions, professional development barriers, and retention strategies for Nurses operating within the complex urban healthcare system of Uzbekistan's capital city. The findings will directly inform policy recommendations to strengthen nursing workforce capacity in Uzbekistan Tashkent, ultimately contributing to improved patient outcomes and systemic resilience.</w:t>
      </w:r>
    </w:p>
    <w:bookmarkEnd w:id="20"/>
    <w:bookmarkStart w:id="21" w:name="X8e332146292a5f1ecb64f7815c56b26666bb04a"/>
    <w:p>
      <w:pPr>
        <w:pStyle w:val="Heading2"/>
      </w:pPr>
      <w:r>
        <w:t xml:space="preserve">1. Introduction: The Imperative for Nurse-Focused Research in Tashkent</w:t>
      </w:r>
    </w:p>
    <w:p>
      <w:pPr>
        <w:pStyle w:val="FirstParagraph"/>
      </w:pPr>
      <w:r>
        <w:t xml:space="preserve">Uzbekistan, a nation undergoing significant socio-economic transformation, places increasing emphasis on developing a robust and skilled healthcare workforce. As the political, economic, and medical hub of Uzbekistan Tashkent serves as the critical testing ground for national health policies. The Nurse is at the heart of primary care delivery within Tashkent's diverse healthcare network – from sprawling public hospitals like Tashkent City Clinical Hospital No. 1 to community health centers across districts such as Chilanzar and Yakkasaroy. Despite this centrality, the profession faces systemic challenges including staff shortages, evolving role expectations, and gaps in continuing education opportunities. This Research Proposal addresses a critical knowledge gap: a comprehensive understanding of the contemporary Nurse experience specifically within Tashkent's unique urban healthcare environment. Without such evidence-based insight, targeted interventions to empower Nurses and optimize their contribution to Uzbekistan's health goals remain elusive.</w:t>
      </w:r>
    </w:p>
    <w:bookmarkEnd w:id="21"/>
    <w:bookmarkStart w:id="22" w:name="problem-statement"/>
    <w:p>
      <w:pPr>
        <w:pStyle w:val="Heading2"/>
      </w:pPr>
      <w:r>
        <w:t xml:space="preserve">2. Problem Statement</w:t>
      </w:r>
    </w:p>
    <w:p>
      <w:pPr>
        <w:pStyle w:val="FirstParagraph"/>
      </w:pPr>
      <w:r>
        <w:t xml:space="preserve">Current data indicates a persistent shortfall in nursing personnel across Uzbekistan, with Tashkent bearing disproportionate pressure due to its dense population (over 3 million residents) and concentration of tertiary care facilities. Preliminary reports from the Ministry of Health suggest high stress levels and burnout among Nurses in Tashkent hospitals, directly impacting service quality. Crucially, there is a lack of localized research detailing *how* these challenges manifest specifically for the Nurse within Tashkent's context – considering its distinct administrative structures, resource constraints relative to other regions, and cultural dynamics of healthcare delivery. Understanding the nuanced professional development needs and workplace conditions experienced by Nurses in Uzbekistan Tashkent is not merely academic; it is a prerequisite for effective workforce planning and policy implementation at the national level.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Uzbekistan Tashkent:</w:t>
      </w:r>
    </w:p>
    <w:p>
      <w:pPr>
        <w:numPr>
          <w:ilvl w:val="0"/>
          <w:numId w:val="1001"/>
        </w:numPr>
        <w:pStyle w:val="Compact"/>
      </w:pPr>
      <w:r>
        <w:t xml:space="preserve">To assess current workplace conditions, including workload, staffing ratios, and safety environments for Nurses across diverse healthcare settings in Tashkent.</w:t>
      </w:r>
    </w:p>
    <w:p>
      <w:pPr>
        <w:numPr>
          <w:ilvl w:val="0"/>
          <w:numId w:val="1001"/>
        </w:numPr>
        <w:pStyle w:val="Compact"/>
      </w:pPr>
      <w:r>
        <w:t xml:space="preserve">To identify key barriers hindering professional development (e.g., access to training, mentorship programs, career progression pathways) specifically experienced by Nurses in Tashkent.</w:t>
      </w:r>
    </w:p>
    <w:p>
      <w:pPr>
        <w:numPr>
          <w:ilvl w:val="0"/>
          <w:numId w:val="1001"/>
        </w:numPr>
        <w:pStyle w:val="Compact"/>
      </w:pPr>
      <w:r>
        <w:t xml:space="preserve">To evaluate the perceived impact of existing national nursing initiatives on the daily practice and job satisfaction of Nurses in Tashkent.</w:t>
      </w:r>
    </w:p>
    <w:p>
      <w:pPr>
        <w:numPr>
          <w:ilvl w:val="0"/>
          <w:numId w:val="1001"/>
        </w:numPr>
        <w:pStyle w:val="Compact"/>
      </w:pPr>
      <w:r>
        <w:t xml:space="preserve">To develop evidence-based recommendations for enhancing Nurse retention, professional growth, and workplace satisfaction within Uzbekistan's urban healthcare context (Tashkent as a model).</w:t>
      </w:r>
    </w:p>
    <w:bookmarkEnd w:id="23"/>
    <w:bookmarkStart w:id="24" w:name="methodology"/>
    <w:p>
      <w:pPr>
        <w:pStyle w:val="Heading2"/>
      </w:pPr>
      <w:r>
        <w:t xml:space="preserve">4. Methodology</w:t>
      </w:r>
    </w:p>
    <w:p>
      <w:pPr>
        <w:pStyle w:val="FirstParagraph"/>
      </w:pPr>
      <w:r>
        <w:t xml:space="preserve">This study will employ a sequential mixed-methods approach to ensure comprehensive insights:</w:t>
      </w:r>
    </w:p>
    <w:p>
      <w:pPr>
        <w:numPr>
          <w:ilvl w:val="0"/>
          <w:numId w:val="1002"/>
        </w:numPr>
        <w:pStyle w:val="Compact"/>
      </w:pPr>
      <w:r>
        <w:rPr>
          <w:bCs/>
          <w:b/>
        </w:rPr>
        <w:t xml:space="preserve">Phase 1 (Quantitative):</w:t>
      </w:r>
      <w:r>
        <w:t xml:space="preserve"> </w:t>
      </w:r>
      <w:r>
        <w:t xml:space="preserve">A structured survey administered to a stratified random sample of 350 Nurses across 15 public hospitals and community health centers in Tashkent. The survey will measure workload, job satisfaction, perceived barriers to development, and demographic variables.</w:t>
      </w:r>
    </w:p>
    <w:p>
      <w:pPr>
        <w:numPr>
          <w:ilvl w:val="0"/>
          <w:numId w:val="1002"/>
        </w:numPr>
        <w:pStyle w:val="Compact"/>
      </w:pPr>
      <w:r>
        <w:rPr>
          <w:bCs/>
          <w:b/>
        </w:rPr>
        <w:t xml:space="preserve">Phase 2 (Qualitative):</w:t>
      </w:r>
      <w:r>
        <w:t xml:space="preserve"> </w:t>
      </w:r>
      <w:r>
        <w:t xml:space="preserve">In-depth interviews with 40 Nurses representing diverse experience levels and specialties (e.g., ICU, pediatrics, primary care) and focus group discussions with nursing managers from 5 major Tashkent healthcare institutions. This will explore lived experiences, contextual challenges, and potential solutions in depth.</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to identify recurring patterns and nuanced insights related to the Nurse experience in Tashkent.</w:t>
      </w:r>
    </w:p>
    <w:bookmarkEnd w:id="24"/>
    <w:bookmarkStart w:id="25" w:name="significance-of-the-research"/>
    <w:p>
      <w:pPr>
        <w:pStyle w:val="Heading2"/>
      </w:pPr>
      <w:r>
        <w:t xml:space="preserve">5. Significance of the Research</w:t>
      </w:r>
    </w:p>
    <w:p>
      <w:pPr>
        <w:pStyle w:val="FirstParagraph"/>
      </w:pPr>
      <w:r>
        <w:t xml:space="preserve">This Research Proposal holds profound significance for Uzbekistan's healthcare advancement:</w:t>
      </w:r>
    </w:p>
    <w:p>
      <w:pPr>
        <w:numPr>
          <w:ilvl w:val="0"/>
          <w:numId w:val="1003"/>
        </w:numPr>
        <w:pStyle w:val="Compact"/>
      </w:pPr>
      <w:r>
        <w:rPr>
          <w:bCs/>
          <w:b/>
        </w:rPr>
        <w:t xml:space="preserve">National Policy Impact:</w:t>
      </w:r>
      <w:r>
        <w:t xml:space="preserve"> </w:t>
      </w:r>
      <w:r>
        <w:t xml:space="preserve">Findings will provide concrete, localized data directly informing the Ministry of Health's "Healthcare 2030" strategy implementation, specifically targeting nursing workforce development in the most critical urban center.</w:t>
      </w:r>
    </w:p>
    <w:p>
      <w:pPr>
        <w:numPr>
          <w:ilvl w:val="0"/>
          <w:numId w:val="1003"/>
        </w:numPr>
        <w:pStyle w:val="Compact"/>
      </w:pPr>
      <w:r>
        <w:rPr>
          <w:bCs/>
          <w:b/>
        </w:rPr>
        <w:t xml:space="preserve">Professional Empowerment:</w:t>
      </w:r>
      <w:r>
        <w:t xml:space="preserve"> </w:t>
      </w:r>
      <w:r>
        <w:t xml:space="preserve">By centering the voice and needs of the Nurse within Uzbekistan Tashkent, this research validates their critical role and provides actionable pathways for career growth and improved working conditions.</w:t>
      </w:r>
    </w:p>
    <w:p>
      <w:pPr>
        <w:numPr>
          <w:ilvl w:val="0"/>
          <w:numId w:val="1003"/>
        </w:numPr>
        <w:pStyle w:val="Compact"/>
      </w:pPr>
      <w:r>
        <w:rPr>
          <w:bCs/>
          <w:b/>
        </w:rPr>
        <w:t xml:space="preserve">Systemic Improvement:</w:t>
      </w:r>
      <w:r>
        <w:t xml:space="preserve"> </w:t>
      </w:r>
      <w:r>
        <w:t xml:space="preserve">Addressing Nurse well-being and development is intrinsically linked to enhanced patient safety, quality of care, reduced medical errors, and increased healthcare system efficiency – all vital goals for Uzbekistan Tashkent as it seeks to modernize its healthcare delivery.</w:t>
      </w:r>
    </w:p>
    <w:p>
      <w:pPr>
        <w:numPr>
          <w:ilvl w:val="0"/>
          <w:numId w:val="1003"/>
        </w:numPr>
        <w:pStyle w:val="Compact"/>
      </w:pPr>
      <w:r>
        <w:rPr>
          <w:bCs/>
          <w:b/>
        </w:rPr>
        <w:t xml:space="preserve">Regional Model:</w:t>
      </w:r>
      <w:r>
        <w:t xml:space="preserve"> </w:t>
      </w:r>
      <w:r>
        <w:t xml:space="preserve">A successful intervention model developed based on this research in Tashkent can be adapted and scaled across other regions of Uzbekistan, creating a national benchmark for nurse-centered healthcare improvement.</w:t>
      </w:r>
    </w:p>
    <w:bookmarkEnd w:id="25"/>
    <w:bookmarkStart w:id="26" w:name="expected-outcomes-and-dissemination"/>
    <w:p>
      <w:pPr>
        <w:pStyle w:val="Heading2"/>
      </w:pPr>
      <w:r>
        <w:t xml:space="preserve">6. Expected Outcomes and Dissemination</w:t>
      </w:r>
    </w:p>
    <w:p>
      <w:pPr>
        <w:pStyle w:val="FirstParagraph"/>
      </w:pPr>
      <w:r>
        <w:t xml:space="preserve">The expected outcomes include a detailed report on the current state of Nursing in Tashkent, prioritized recommendations for policy and practice change, and an actionable framework for Nurse professional development programs. Crucially, this Research Proposal anticipates delivering tangible value to Nurses themselves through workshops translating findings into practical tools. Dissemination will occur through multiple channels: direct engagement with the Ministry of Health of Uzbekistan Tashkent, publication in international nursing journals (with emphasis on Central Asian healthcare contexts), presentations at national nursing conferences within Uzbekistan, and accessible summaries for frontline Nurses across Tashkent's healthcare facilities.</w:t>
      </w:r>
    </w:p>
    <w:bookmarkEnd w:id="26"/>
    <w:bookmarkStart w:id="27" w:name="conclusion"/>
    <w:p>
      <w:pPr>
        <w:pStyle w:val="Heading2"/>
      </w:pPr>
      <w:r>
        <w:t xml:space="preserve">7. Conclusion</w:t>
      </w:r>
    </w:p>
    <w:p>
      <w:pPr>
        <w:pStyle w:val="FirstParagraph"/>
      </w:pPr>
      <w:r>
        <w:t xml:space="preserve">The role of the Nurse is indispensable to the functioning of any modern healthcare system, and this is especially true within the demanding environment of Uzbekistan Tashkent. This Research Proposal presents a vital initiative to move beyond general assumptions about nursing challenges in Uzbekistan and instead build evidence grounded specifically in Tashkent's reality. By meticulously investigating the workplace conditions, development needs, and professional aspirations of Nurses across this pivotal city, this study directly supports the national mission for health system strengthening. The knowledge generated will empower policymakers, healthcare administrators, and Nurse educators to make informed decisions that ultimately lead to a more resilient nursing workforce capable of delivering high-quality care to the people of Uzbekistan Tashkent and beyond. Investing in understanding and supporting the Nurse in Tashkent is investing directly in the future health of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in Tashkent, Uzbekistan</dc:title>
  <dc:creator/>
  <dc:language>en</dc:language>
  <cp:keywords/>
  <dcterms:created xsi:type="dcterms:W3CDTF">2026-07-21T08:24:13Z</dcterms:created>
  <dcterms:modified xsi:type="dcterms:W3CDTF">2026-07-21T08:24:13Z</dcterms:modified>
</cp:coreProperties>
</file>

<file path=docProps/custom.xml><?xml version="1.0" encoding="utf-8"?>
<Properties xmlns="http://schemas.openxmlformats.org/officeDocument/2006/custom-properties" xmlns:vt="http://schemas.openxmlformats.org/officeDocument/2006/docPropsVTypes"/>
</file>