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c248b0a37e428184f4869b36f994d76b938f6e2"/>
    <w:p>
      <w:pPr>
        <w:pStyle w:val="Heading1"/>
      </w:pPr>
      <w:r>
        <w:t xml:space="preserve">Research Proposal on Occupational Therapist Workforce Development and Service Integration in Kuwait City</w:t>
      </w:r>
    </w:p>
    <w:p>
      <w:pPr>
        <w:pStyle w:val="FirstParagraph"/>
      </w:pPr>
      <w:r>
        <w:rPr>
          <w:bCs/>
          <w:b/>
        </w:rPr>
        <w:t xml:space="preserve">Abstract:</w:t>
      </w:r>
      <w:r>
        <w:t xml:space="preserve"> </w:t>
      </w:r>
      <w:r>
        <w:t xml:space="preserve">This research proposal addresses a critical gap in healthcare infrastructure within Kuwait City, the capital and most populous urban center of the State of Kuwait. It focuses on the role, accessibility, and integration of</w:t>
      </w:r>
      <w:r>
        <w:t xml:space="preserve"> </w:t>
      </w:r>
      <w:r>
        <w:rPr>
          <w:bCs/>
          <w:b/>
        </w:rPr>
        <w:t xml:space="preserve">Occupational Therapist</w:t>
      </w:r>
      <w:r>
        <w:t xml:space="preserve"> </w:t>
      </w:r>
      <w:r>
        <w:t xml:space="preserve">services within the broader healthcare ecosystem. With Kuwait City experiencing rapid demographic shifts, rising non-communicable diseases (NCDs), and evolving societal needs, this study seeks to evaluate current occupational therapy practices and propose evidence-based strategies for enhancing service delivery. The findings will directly inform policy decisions aimed at strengthening the</w:t>
      </w:r>
      <w:r>
        <w:t xml:space="preserve"> </w:t>
      </w:r>
      <w:r>
        <w:rPr>
          <w:bCs/>
          <w:b/>
        </w:rPr>
        <w:t xml:space="preserve">Occupational Therapist</w:t>
      </w:r>
      <w:r>
        <w:t xml:space="preserve"> </w:t>
      </w:r>
      <w:r>
        <w:t xml:space="preserve">workforce and improving community health outcomes in</w:t>
      </w:r>
      <w:r>
        <w:t xml:space="preserve"> </w:t>
      </w:r>
      <w:r>
        <w:rPr>
          <w:bCs/>
          <w:b/>
        </w:rPr>
        <w:t xml:space="preserve">Kuwait Kuwait City</w:t>
      </w:r>
      <w:r>
        <w:t xml:space="preserve">.</w:t>
      </w:r>
    </w:p>
    <w:bookmarkStart w:id="20" w:name="introduction-and-context-of-kuwait-city"/>
    <w:p>
      <w:pPr>
        <w:pStyle w:val="Heading2"/>
      </w:pPr>
      <w:r>
        <w:t xml:space="preserve">1. Introduction and Context of Kuwait City</w:t>
      </w:r>
    </w:p>
    <w:p>
      <w:pPr>
        <w:pStyle w:val="FirstParagraph"/>
      </w:pPr>
      <w:r>
        <w:t xml:space="preserve">Kuwait City, as the political, economic, and cultural heart of Kuwait, faces unique healthcare challenges driven by its dense urban population (over 2.5 million), high rates of chronic conditions (e.g., diabetes at 19.3% prevalence), and a growing elderly demographic. Despite significant investment in healthcare infrastructure through the Ministry of Health (MOH) and private sector hospitals, specialized rehabilitation services, particularly occupational therapy (</w:t>
      </w:r>
      <w:r>
        <w:rPr>
          <w:bCs/>
          <w:b/>
        </w:rPr>
        <w:t xml:space="preserve">OT</w:t>
      </w:r>
      <w:r>
        <w:t xml:space="preserve">), remain fragmented and underserved.</w:t>
      </w:r>
      <w:r>
        <w:t xml:space="preserve"> </w:t>
      </w:r>
      <w:r>
        <w:rPr>
          <w:bCs/>
          <w:b/>
        </w:rPr>
        <w:t xml:space="preserve">Kuwait Kuwait City</w:t>
      </w:r>
      <w:r>
        <w:t xml:space="preserve"> </w:t>
      </w:r>
      <w:r>
        <w:t xml:space="preserve">currently lacks a coordinated national framework for OT practice, resulting in inconsistent service quality, geographic disparities in access (e.g., limited OT services outside major hospitals), and an unmet need for early intervention in pediatric development, workplace rehabilitation, and geriatric care. This proposal directly targets</w:t>
      </w:r>
      <w:r>
        <w:t xml:space="preserve"> </w:t>
      </w:r>
      <w:r>
        <w:rPr>
          <w:bCs/>
          <w:b/>
        </w:rPr>
        <w:t xml:space="preserve">Kuwait Kuwait City</w:t>
      </w:r>
      <w:r>
        <w:t xml:space="preserve"> </w:t>
      </w:r>
      <w:r>
        <w:t xml:space="preserve">as the primary focus due to its concentration of healthcare facilities, diverse population needs, and strategic importance to national health policy.</w:t>
      </w:r>
    </w:p>
    <w:bookmarkEnd w:id="20"/>
    <w:bookmarkStart w:id="21" w:name="problem-statement"/>
    <w:p>
      <w:pPr>
        <w:pStyle w:val="Heading2"/>
      </w:pPr>
      <w:r>
        <w:t xml:space="preserve">2. Problem Statement</w:t>
      </w:r>
    </w:p>
    <w:p>
      <w:pPr>
        <w:pStyle w:val="FirstParagraph"/>
      </w:pPr>
      <w:r>
        <w:t xml:space="preserve">A critical shortage of qualified</w:t>
      </w:r>
      <w:r>
        <w:t xml:space="preserve"> </w:t>
      </w:r>
      <w:r>
        <w:rPr>
          <w:bCs/>
          <w:b/>
        </w:rPr>
        <w:t xml:space="preserve">Occupational Therapist</w:t>
      </w:r>
      <w:r>
        <w:t xml:space="preserve">s plagues</w:t>
      </w:r>
      <w:r>
        <w:t xml:space="preserve"> </w:t>
      </w:r>
      <w:r>
        <w:rPr>
          <w:bCs/>
          <w:b/>
        </w:rPr>
        <w:t xml:space="preserve">Kuwait Kuwait City</w:t>
      </w:r>
      <w:r>
        <w:t xml:space="preserve">. Current estimates suggest fewer than 50 certified occupational therapists serve the entire city, translating to a ratio of approximately 1 therapist per 50,000 residents—far below the WHO-recommended minimum of 1:14,647. This deficit is compounded by several factors:</w:t>
      </w:r>
    </w:p>
    <w:p>
      <w:pPr>
        <w:numPr>
          <w:ilvl w:val="0"/>
          <w:numId w:val="1001"/>
        </w:numPr>
        <w:pStyle w:val="Compact"/>
      </w:pPr>
      <w:r>
        <w:rPr>
          <w:bCs/>
          <w:b/>
        </w:rPr>
        <w:t xml:space="preserve">Cultural Awareness Gap:</w:t>
      </w:r>
      <w:r>
        <w:t xml:space="preserve"> </w:t>
      </w:r>
      <w:r>
        <w:t xml:space="preserve">Many communities in</w:t>
      </w:r>
      <w:r>
        <w:t xml:space="preserve"> </w:t>
      </w:r>
      <w:r>
        <w:rPr>
          <w:bCs/>
          <w:b/>
        </w:rPr>
        <w:t xml:space="preserve">Kuwait Kuwait City</w:t>
      </w:r>
      <w:r>
        <w:t xml:space="preserve"> </w:t>
      </w:r>
      <w:r>
        <w:t xml:space="preserve">are unfamiliar with the scope of occupational therapy, often conflating it solely with physical rehabilitation rather than its holistic focus on daily living, education, and community participation.</w:t>
      </w:r>
    </w:p>
    <w:p>
      <w:pPr>
        <w:numPr>
          <w:ilvl w:val="0"/>
          <w:numId w:val="1001"/>
        </w:numPr>
        <w:pStyle w:val="Compact"/>
      </w:pPr>
      <w:r>
        <w:rPr>
          <w:bCs/>
          <w:b/>
        </w:rPr>
        <w:t xml:space="preserve">Fragmented Integration:</w:t>
      </w:r>
      <w:r>
        <w:t xml:space="preserve"> </w:t>
      </w:r>
      <w:r>
        <w:t xml:space="preserve">OT services operate largely within hospital settings (e.g., Al-Amiri Hospital), with minimal presence in primary care clinics, schools, workplaces, or community centers across</w:t>
      </w:r>
      <w:r>
        <w:t xml:space="preserve"> </w:t>
      </w:r>
      <w:r>
        <w:rPr>
          <w:bCs/>
          <w:b/>
        </w:rPr>
        <w:t xml:space="preserve">Kuwait Kuwait City</w:t>
      </w:r>
      <w:r>
        <w:t xml:space="preserve">.</w:t>
      </w:r>
    </w:p>
    <w:p>
      <w:pPr>
        <w:numPr>
          <w:ilvl w:val="0"/>
          <w:numId w:val="1001"/>
        </w:numPr>
        <w:pStyle w:val="Compact"/>
      </w:pPr>
      <w:r>
        <w:rPr>
          <w:bCs/>
          <w:b/>
        </w:rPr>
        <w:t xml:space="preserve">Educational Shortfall:</w:t>
      </w:r>
      <w:r>
        <w:t xml:space="preserve"> </w:t>
      </w:r>
      <w:r>
        <w:t xml:space="preserve">Kuwait lacks a locally accredited occupational therapy degree program. Most practitioners are trained abroad (primarily UK, US, Australia), leading to cultural and contextual gaps in service delivery.</w:t>
      </w:r>
    </w:p>
    <w:p>
      <w:pPr>
        <w:pStyle w:val="FirstParagraph"/>
      </w:pPr>
      <w:r>
        <w:t xml:space="preserve">This situation directly impacts vulnerable populations in</w:t>
      </w:r>
      <w:r>
        <w:t xml:space="preserve"> </w:t>
      </w:r>
      <w:r>
        <w:rPr>
          <w:bCs/>
          <w:b/>
        </w:rPr>
        <w:t xml:space="preserve">Kuwait Kuwait City</w:t>
      </w:r>
      <w:r>
        <w:t xml:space="preserve">, including children with developmental delays (e.g., autism spectrum disorder prevalence at 1.4%), adults recovering from strokes (common due to high NCD rates), and elderly individuals facing mobility challenges.</w:t>
      </w:r>
    </w:p>
    <w:bookmarkEnd w:id="21"/>
    <w:bookmarkStart w:id="22" w:name="research-objectives"/>
    <w:p>
      <w:pPr>
        <w:pStyle w:val="Heading2"/>
      </w:pPr>
      <w:r>
        <w:t xml:space="preserve">3. Research Objectives</w:t>
      </w:r>
    </w:p>
    <w:p>
      <w:pPr>
        <w:numPr>
          <w:ilvl w:val="0"/>
          <w:numId w:val="1002"/>
        </w:numPr>
        <w:pStyle w:val="Compact"/>
      </w:pPr>
      <w:r>
        <w:t xml:space="preserve">To assess the current capacity, distribution, and utilization patterns of occupational therapy services across public and private sectors in</w:t>
      </w:r>
      <w:r>
        <w:t xml:space="preserve"> </w:t>
      </w:r>
      <w:r>
        <w:rPr>
          <w:bCs/>
          <w:b/>
        </w:rPr>
        <w:t xml:space="preserve">Kuwait Kuwait City</w:t>
      </w:r>
      <w:r>
        <w:t xml:space="preserve">.</w:t>
      </w:r>
    </w:p>
    <w:p>
      <w:pPr>
        <w:numPr>
          <w:ilvl w:val="0"/>
          <w:numId w:val="1002"/>
        </w:numPr>
        <w:pStyle w:val="Compact"/>
      </w:pPr>
      <w:r>
        <w:t xml:space="preserve">To identify key barriers (cultural, systemic, educational) hindering access to OT services for diverse demographic groups within</w:t>
      </w:r>
      <w:r>
        <w:t xml:space="preserve"> </w:t>
      </w:r>
      <w:r>
        <w:rPr>
          <w:bCs/>
          <w:b/>
        </w:rPr>
        <w:t xml:space="preserve">Kuwait Kuwait City</w:t>
      </w:r>
      <w:r>
        <w:t xml:space="preserve">.</w:t>
      </w:r>
    </w:p>
    <w:p>
      <w:pPr>
        <w:numPr>
          <w:ilvl w:val="0"/>
          <w:numId w:val="1002"/>
        </w:numPr>
        <w:pStyle w:val="Compact"/>
      </w:pPr>
      <w:r>
        <w:t xml:space="preserve">To evaluate the perceived value of occupational therapy among healthcare providers, patients, and families in the context of</w:t>
      </w:r>
      <w:r>
        <w:t xml:space="preserve"> </w:t>
      </w:r>
      <w:r>
        <w:rPr>
          <w:bCs/>
          <w:b/>
        </w:rPr>
        <w:t xml:space="preserve">Kuwait Kuwait City</w:t>
      </w:r>
      <w:r>
        <w:t xml:space="preserve">'s cultural and socioeconomic landscape.</w:t>
      </w:r>
    </w:p>
    <w:p>
      <w:pPr>
        <w:numPr>
          <w:ilvl w:val="0"/>
          <w:numId w:val="1002"/>
        </w:numPr>
        <w:pStyle w:val="Compact"/>
      </w:pPr>
      <w:r>
        <w:t xml:space="preserve">To develop a culturally responsive model for integrating OT services into primary healthcare, education, and community settings within</w:t>
      </w:r>
      <w:r>
        <w:t xml:space="preserve"> </w:t>
      </w:r>
      <w:r>
        <w:rPr>
          <w:bCs/>
          <w:b/>
        </w:rPr>
        <w:t xml:space="preserve">Kuwait Kuwait City</w:t>
      </w:r>
      <w:r>
        <w:t xml:space="preserve">.</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conducted exclusively in</w:t>
      </w:r>
      <w:r>
        <w:t xml:space="preserve"> </w:t>
      </w:r>
      <w:r>
        <w:rPr>
          <w:bCs/>
          <w:b/>
        </w:rPr>
        <w:t xml:space="preserve">Kuwait Kuwait City</w:t>
      </w:r>
      <w:r>
        <w:t xml:space="preserve">:</w:t>
      </w:r>
    </w:p>
    <w:p>
      <w:pPr>
        <w:numPr>
          <w:ilvl w:val="0"/>
          <w:numId w:val="1003"/>
        </w:numPr>
        <w:pStyle w:val="Compact"/>
      </w:pPr>
      <w:r>
        <w:rPr>
          <w:bCs/>
          <w:b/>
        </w:rPr>
        <w:t xml:space="preserve">Phase 1 (Quantitative):</w:t>
      </w:r>
      <w:r>
        <w:t xml:space="preserve"> </w:t>
      </w:r>
      <w:r>
        <w:t xml:space="preserve">Survey of all registered Occupational Therapists in Kuwait (n=40) and healthcare facility administrators across 12 key institutions in</w:t>
      </w:r>
      <w:r>
        <w:t xml:space="preserve"> </w:t>
      </w:r>
      <w:r>
        <w:rPr>
          <w:bCs/>
          <w:b/>
        </w:rPr>
        <w:t xml:space="preserve">Kuwait Kuwait City</w:t>
      </w:r>
      <w:r>
        <w:t xml:space="preserve"> </w:t>
      </w:r>
      <w:r>
        <w:t xml:space="preserve">to map service provision, caseloads, and resource constraints.</w:t>
      </w:r>
    </w:p>
    <w:p>
      <w:pPr>
        <w:numPr>
          <w:ilvl w:val="0"/>
          <w:numId w:val="1003"/>
        </w:numPr>
        <w:pStyle w:val="Compact"/>
      </w:pPr>
      <w:r>
        <w:rPr>
          <w:bCs/>
          <w:b/>
        </w:rPr>
        <w:t xml:space="preserve">Phase 2 (Qualitative):</w:t>
      </w:r>
      <w:r>
        <w:t xml:space="preserve"> </w:t>
      </w:r>
      <w:r>
        <w:t xml:space="preserve">In-depth interviews (n=30) with patients/families from diverse neighborhoods in</w:t>
      </w:r>
      <w:r>
        <w:t xml:space="preserve"> </w:t>
      </w:r>
      <w:r>
        <w:rPr>
          <w:bCs/>
          <w:b/>
        </w:rPr>
        <w:t xml:space="preserve">Kuwait Kuwait City</w:t>
      </w:r>
      <w:r>
        <w:t xml:space="preserve">, OT practitioners, physicians, and MOH policymakers to explore barriers, cultural perceptions, and integration opportunities.</w:t>
      </w:r>
    </w:p>
    <w:p>
      <w:pPr>
        <w:numPr>
          <w:ilvl w:val="0"/>
          <w:numId w:val="1003"/>
        </w:numPr>
        <w:pStyle w:val="Compact"/>
      </w:pPr>
      <w:r>
        <w:rPr>
          <w:bCs/>
          <w:b/>
        </w:rPr>
        <w:t xml:space="preserve">Data Analysis:</w:t>
      </w:r>
      <w:r>
        <w:t xml:space="preserve"> </w:t>
      </w:r>
      <w:r>
        <w:t xml:space="preserve">Thematic analysis of qualitative data and descriptive statistics for quantitative data. Findings will be triangulated to ensure validity within the</w:t>
      </w:r>
      <w:r>
        <w:t xml:space="preserve"> </w:t>
      </w:r>
      <w:r>
        <w:rPr>
          <w:bCs/>
          <w:b/>
        </w:rPr>
        <w:t xml:space="preserve">Kuwait Kuwait City</w:t>
      </w:r>
      <w:r>
        <w:t xml:space="preserve"> </w:t>
      </w:r>
      <w:r>
        <w:t xml:space="preserve">context.</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outcomes directly relevant to enhancing occupational therapy in</w:t>
      </w:r>
      <w:r>
        <w:t xml:space="preserve"> </w:t>
      </w:r>
      <w:r>
        <w:rPr>
          <w:bCs/>
          <w:b/>
        </w:rPr>
        <w:t xml:space="preserve">Kuwait Kuwait City</w:t>
      </w:r>
      <w:r>
        <w:t xml:space="preserve">:</w:t>
      </w:r>
    </w:p>
    <w:p>
      <w:pPr>
        <w:numPr>
          <w:ilvl w:val="0"/>
          <w:numId w:val="1004"/>
        </w:numPr>
        <w:pStyle w:val="Compact"/>
      </w:pPr>
      <w:r>
        <w:t xml:space="preserve">A comprehensive map of OT service gaps and opportunities within the urban fabric of</w:t>
      </w:r>
      <w:r>
        <w:t xml:space="preserve"> </w:t>
      </w:r>
      <w:r>
        <w:rPr>
          <w:bCs/>
          <w:b/>
        </w:rPr>
        <w:t xml:space="preserve">Kuwait Kuwait City</w:t>
      </w:r>
      <w:r>
        <w:t xml:space="preserve">.</w:t>
      </w:r>
    </w:p>
    <w:p>
      <w:pPr>
        <w:numPr>
          <w:ilvl w:val="0"/>
          <w:numId w:val="1004"/>
        </w:numPr>
        <w:pStyle w:val="Compact"/>
      </w:pPr>
      <w:r>
        <w:t xml:space="preserve">A culturally adapted framework for embedding occupational therapy into primary care, schools, and community centers—addressing the specific needs of a diverse population in</w:t>
      </w:r>
      <w:r>
        <w:t xml:space="preserve"> </w:t>
      </w:r>
      <w:r>
        <w:rPr>
          <w:bCs/>
          <w:b/>
        </w:rPr>
        <w:t xml:space="preserve">Kuwait Kuwait City</w:t>
      </w:r>
      <w:r>
        <w:t xml:space="preserve">.</w:t>
      </w:r>
    </w:p>
    <w:p>
      <w:pPr>
        <w:numPr>
          <w:ilvl w:val="0"/>
          <w:numId w:val="1004"/>
        </w:numPr>
        <w:pStyle w:val="Compact"/>
      </w:pPr>
      <w:r>
        <w:t xml:space="preserve">Policy recommendations for the Ministry of Health (MOH) to establish a national OT accreditation pathway and integrate OT into Kuwait's Vision 2035 healthcare strategy.</w:t>
      </w:r>
    </w:p>
    <w:p>
      <w:pPr>
        <w:numPr>
          <w:ilvl w:val="0"/>
          <w:numId w:val="1004"/>
        </w:numPr>
        <w:pStyle w:val="Compact"/>
      </w:pPr>
      <w:r>
        <w:t xml:space="preserve">Strategic guidelines for universities in Kuwait to develop locally relevant OT curricula, reducing reliance on overseas training and improving cultural competence.</w:t>
      </w:r>
    </w:p>
    <w:p>
      <w:pPr>
        <w:pStyle w:val="FirstParagraph"/>
      </w:pPr>
      <w:r>
        <w:t xml:space="preserve">The significance of this study extends beyond academia. By targeting the urban epicenter of Kuwaiti society (</w:t>
      </w:r>
      <w:r>
        <w:rPr>
          <w:bCs/>
          <w:b/>
        </w:rPr>
        <w:t xml:space="preserve">Kuwait Kuwait City</w:t>
      </w:r>
      <w:r>
        <w:t xml:space="preserve">), it addresses a pressing public health need with direct implications for quality of life, economic productivity (reducing disability-related absenteeism), and sustainable healthcare system efficiency. A strengthened</w:t>
      </w:r>
      <w:r>
        <w:t xml:space="preserve"> </w:t>
      </w:r>
      <w:r>
        <w:rPr>
          <w:bCs/>
          <w:b/>
        </w:rPr>
        <w:t xml:space="preserve">Occupational Therapist</w:t>
      </w:r>
      <w:r>
        <w:t xml:space="preserve"> </w:t>
      </w:r>
      <w:r>
        <w:t xml:space="preserve">workforce will empower individuals across all ages in</w:t>
      </w:r>
      <w:r>
        <w:t xml:space="preserve"> </w:t>
      </w:r>
      <w:r>
        <w:rPr>
          <w:bCs/>
          <w:b/>
        </w:rPr>
        <w:t xml:space="preserve">Kuwait Kuwait City</w:t>
      </w:r>
      <w:r>
        <w:t xml:space="preserve"> </w:t>
      </w:r>
      <w:r>
        <w:t xml:space="preserve">to participate fully in education, work, and community life—aligning with national priorities for human capital development.</w:t>
      </w:r>
    </w:p>
    <w:bookmarkEnd w:id="24"/>
    <w:bookmarkStart w:id="25" w:name="conclusion"/>
    <w:p>
      <w:pPr>
        <w:pStyle w:val="Heading2"/>
      </w:pPr>
      <w:r>
        <w:t xml:space="preserve">6. Conclusion</w:t>
      </w:r>
    </w:p>
    <w:p>
      <w:pPr>
        <w:pStyle w:val="FirstParagraph"/>
      </w:pPr>
      <w:r>
        <w:t xml:space="preserve">The current state of occupational therapy in</w:t>
      </w:r>
      <w:r>
        <w:t xml:space="preserve"> </w:t>
      </w:r>
      <w:r>
        <w:rPr>
          <w:bCs/>
          <w:b/>
        </w:rPr>
        <w:t xml:space="preserve">Kuwait Kuwait City</w:t>
      </w:r>
      <w:r>
        <w:t xml:space="preserve"> </w:t>
      </w:r>
      <w:r>
        <w:t xml:space="preserve">represents a preventable gap in holistic healthcare delivery. This research proposal outlines a targeted, evidence-based investigation into the challenges and opportunities for developing a robust occupational therapy profession within the city's unique context. The findings will not only fill critical knowledge gaps but also provide a blueprint for systemic change, ensuring that every resident of</w:t>
      </w:r>
      <w:r>
        <w:t xml:space="preserve"> </w:t>
      </w:r>
      <w:r>
        <w:rPr>
          <w:bCs/>
          <w:b/>
        </w:rPr>
        <w:t xml:space="preserve">Kuwait Kuwait City</w:t>
      </w:r>
      <w:r>
        <w:t xml:space="preserve"> </w:t>
      </w:r>
      <w:r>
        <w:t xml:space="preserve">has equitable access to services that enable independence, participation, and well-being. Investing in the occupational therapist role is an investment in the future health resilience of Kuwait City's population.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2025-12-16T08:38:15Z</dcterms:created>
  <dcterms:modified xsi:type="dcterms:W3CDTF">2025-12-16T08:38:15Z</dcterms:modified>
</cp:coreProperties>
</file>

<file path=docProps/custom.xml><?xml version="1.0" encoding="utf-8"?>
<Properties xmlns="http://schemas.openxmlformats.org/officeDocument/2006/custom-properties" xmlns:vt="http://schemas.openxmlformats.org/officeDocument/2006/docPropsVTypes"/>
</file>