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Mexico</w:t>
      </w:r>
      <w:r>
        <w:t xml:space="preserve"> </w:t>
      </w:r>
      <w:r>
        <w:t xml:space="preserve">City</w:t>
      </w:r>
    </w:p>
    <w:bookmarkStart w:id="27" w:name="Xab70578b1af21a6ccb8a4c8ad8d7ab1d0ba7b3b"/>
    <w:p>
      <w:pPr>
        <w:pStyle w:val="Heading1"/>
      </w:pPr>
      <w:r>
        <w:t xml:space="preserve">Research Proposal: Occupational Therapist Integration and Impact within Mexico City's Healthcare Ecosystem</w:t>
      </w:r>
    </w:p>
    <w:p>
      <w:pPr>
        <w:pStyle w:val="FirstParagraph"/>
      </w:pPr>
      <w:r>
        <w:rPr>
          <w:bCs/>
          <w:b/>
        </w:rPr>
        <w:t xml:space="preserve">Abstract:</w:t>
      </w:r>
      <w:r>
        <w:t xml:space="preserve"> </w:t>
      </w:r>
      <w:r>
        <w:t xml:space="preserve">This research proposal addresses the critical gap in understanding the role, accessibility, and impact of</w:t>
      </w:r>
      <w:r>
        <w:t xml:space="preserve"> </w:t>
      </w:r>
      <w:r>
        <w:rPr>
          <w:iCs/>
          <w:i/>
        </w:rPr>
        <w:t xml:space="preserve">Occupational Therapist</w:t>
      </w:r>
      <w:r>
        <w:t xml:space="preserve">s within Mexico City's complex healthcare infrastructure. Focusing specifically on the metropolitan context of Mexico City, this study aims to evaluate current service delivery models, identify systemic barriers to effective practice, and propose evidence-based strategies for optimizing occupational therapy (OT) integration into primary care, rehabilitation centers, and community health programs across the diverse neighborhoods of Mexico City. The findings will directly inform policy development and resource allocation within Mexico's national healthcare framework.</w:t>
      </w:r>
    </w:p>
    <w:bookmarkStart w:id="20" w:name="Xd6a05baeed400460b882b2225acb3f3bb265874"/>
    <w:p>
      <w:pPr>
        <w:pStyle w:val="Heading2"/>
      </w:pPr>
      <w:r>
        <w:t xml:space="preserve">1. Introduction and Context: The Imperative for Occupational Therapy in Mexico City</w:t>
      </w:r>
    </w:p>
    <w:p>
      <w:pPr>
        <w:pStyle w:val="FirstParagraph"/>
      </w:pPr>
      <w:r>
        <w:t xml:space="preserve">Mexico City, as the political, economic, and cultural hub of Mexico with a population exceeding 21 million in its metropolitan area (INEGI, 2023), faces unprecedented healthcare challenges. Rapid urbanization, an aging population (projected to reach 18% by 2035), rising rates of non-communicable diseases (NCDs) like diabetes and stroke, and significant socioeconomic disparities create immense pressure on the healthcare system. While Mexico has made strides in expanding primary care through the Seguro Popular (now part of INSABI), specialized rehabilitation services remain fragmented and inaccessible for many. This is where the</w:t>
      </w:r>
      <w:r>
        <w:t xml:space="preserve"> </w:t>
      </w:r>
      <w:r>
        <w:rPr>
          <w:iCs/>
          <w:i/>
        </w:rPr>
        <w:t xml:space="preserve">Occupational Therapist</w:t>
      </w:r>
      <w:r>
        <w:t xml:space="preserve"> </w:t>
      </w:r>
      <w:r>
        <w:t xml:space="preserve">becomes indispensable.</w:t>
      </w:r>
    </w:p>
    <w:p>
      <w:pPr>
        <w:pStyle w:val="BodyText"/>
      </w:pPr>
      <w:r>
        <w:t xml:space="preserve">Occupational Therapy in Mexico City focuses on enabling individuals to participate meaningfully in daily life activities (occupations) despite physical, cognitive, sensory, or psychosocial challenges. However, the current presence of certified Occupational Therapists within Mexico City's public and private healthcare systems is significantly below the recommended ratio for effective population coverage (WHO guidelines). This research proposal directly tackles this deficit by examining the state of OT practice specifically within Mexico City.</w:t>
      </w:r>
    </w:p>
    <w:bookmarkEnd w:id="20"/>
    <w:bookmarkStart w:id="21" w:name="X41f69e9e38626e3a3a270cc7a818202ff00a1c8"/>
    <w:p>
      <w:pPr>
        <w:pStyle w:val="Heading2"/>
      </w:pPr>
      <w:r>
        <w:t xml:space="preserve">2. Problem Statement: Fragmentation and Underutilization of Occupational Therapist Services</w:t>
      </w:r>
    </w:p>
    <w:p>
      <w:pPr>
        <w:pStyle w:val="FirstParagraph"/>
      </w:pPr>
      <w:r>
        <w:t xml:space="preserve">Despite the recognized value of occupational therapy for rehabilitation, chronic disease management, mental health support (e.g., in community mental health centers), and enhancing independence in aging populations, OT services in Mexico City are largely underutilized and unevenly distributed. Key issues include:</w:t>
      </w:r>
    </w:p>
    <w:p>
      <w:pPr>
        <w:numPr>
          <w:ilvl w:val="0"/>
          <w:numId w:val="1001"/>
        </w:numPr>
        <w:pStyle w:val="Compact"/>
      </w:pPr>
      <w:r>
        <w:rPr>
          <w:bCs/>
          <w:b/>
        </w:rPr>
        <w:t xml:space="preserve">Limited Integration:</w:t>
      </w:r>
      <w:r>
        <w:t xml:space="preserve"> </w:t>
      </w:r>
      <w:r>
        <w:t xml:space="preserve">Occupational Therapists are often siloed within specialized hospitals or private clinics, rarely integrated into primary care teams (e.g., Centros de Salud) where early intervention for NCDs and functional decline is most effective in Mexico City.</w:t>
      </w:r>
    </w:p>
    <w:p>
      <w:pPr>
        <w:numPr>
          <w:ilvl w:val="0"/>
          <w:numId w:val="1001"/>
        </w:numPr>
        <w:pStyle w:val="Compact"/>
      </w:pPr>
      <w:r>
        <w:rPr>
          <w:bCs/>
          <w:b/>
        </w:rPr>
        <w:t xml:space="preserve">Access Disparities:</w:t>
      </w:r>
      <w:r>
        <w:t xml:space="preserve"> </w:t>
      </w:r>
      <w:r>
        <w:t xml:space="preserve">Service availability is heavily concentrated in wealthier districts (e.g., Polanco, Cuajimalpa), while marginalized areas (e.g., Iztapalapa, Tláhuac) face severe shortages, exacerbating health inequities within Mexico City.</w:t>
      </w:r>
    </w:p>
    <w:p>
      <w:pPr>
        <w:numPr>
          <w:ilvl w:val="0"/>
          <w:numId w:val="1001"/>
        </w:numPr>
        <w:pStyle w:val="Compact"/>
      </w:pPr>
      <w:r>
        <w:rPr>
          <w:bCs/>
          <w:b/>
        </w:rPr>
        <w:t xml:space="preserve">Systemic Barriers:</w:t>
      </w:r>
      <w:r>
        <w:t xml:space="preserve"> </w:t>
      </w:r>
      <w:r>
        <w:t xml:space="preserve">Lack of clear national protocols for OT scope of practice within public healthcare systems like IMSS and ISSSTE in Mexico City, inconsistent training pathways, and insufficient funding hinder the profession's potential.</w:t>
      </w:r>
    </w:p>
    <w:p>
      <w:pPr>
        <w:numPr>
          <w:ilvl w:val="0"/>
          <w:numId w:val="1001"/>
        </w:numPr>
        <w:pStyle w:val="Compact"/>
      </w:pPr>
      <w:r>
        <w:rPr>
          <w:bCs/>
          <w:b/>
        </w:rPr>
        <w:t xml:space="preserve">Public Awareness Gap:</w:t>
      </w:r>
      <w:r>
        <w:t xml:space="preserve"> </w:t>
      </w:r>
      <w:r>
        <w:t xml:space="preserve">Many residents of Mexico City are unfamiliar with the role and benefits of an Occupational Therapist, leading to under-referral even when services exist.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Mexico City's unique context:</w:t>
      </w:r>
    </w:p>
    <w:p>
      <w:pPr>
        <w:numPr>
          <w:ilvl w:val="0"/>
          <w:numId w:val="1002"/>
        </w:numPr>
        <w:pStyle w:val="Compact"/>
      </w:pPr>
      <w:r>
        <w:t xml:space="preserve">To map the current distribution, scope of practice, and working environments of certified Occupational Therapists across all sectors (public, private, non-profit) in Mexico City.</w:t>
      </w:r>
    </w:p>
    <w:p>
      <w:pPr>
        <w:numPr>
          <w:ilvl w:val="0"/>
          <w:numId w:val="1002"/>
        </w:numPr>
        <w:pStyle w:val="Compact"/>
      </w:pPr>
      <w:r>
        <w:t xml:space="preserve">To identify key systemic barriers (policy, funding, training) and facilitators to effective OT service delivery within Mexico City's healthcare network.</w:t>
      </w:r>
    </w:p>
    <w:p>
      <w:pPr>
        <w:numPr>
          <w:ilvl w:val="0"/>
          <w:numId w:val="1002"/>
        </w:numPr>
        <w:pStyle w:val="Compact"/>
      </w:pPr>
      <w:r>
        <w:t xml:space="preserve">To assess the perceived value and impact of OT interventions on patient outcomes (functional independence, quality of life, reduced hospital readmissions) from the perspectives of patients, families, physicians, and other healthcare providers in diverse Mexico City communities.</w:t>
      </w:r>
    </w:p>
    <w:p>
      <w:pPr>
        <w:numPr>
          <w:ilvl w:val="0"/>
          <w:numId w:val="1002"/>
        </w:numPr>
        <w:pStyle w:val="Compact"/>
      </w:pPr>
      <w:r>
        <w:t xml:space="preserve">To develop a context-specific framework for integrating Occupational Therapists into Mexico City's primary healthcare system and community-based rehabilitation programs.</w:t>
      </w:r>
    </w:p>
    <w:bookmarkEnd w:id="22"/>
    <w:bookmarkStart w:id="23" w:name="Xa425a6f8a0fe112ba49e47f107bc5c4561ba03e"/>
    <w:p>
      <w:pPr>
        <w:pStyle w:val="Heading2"/>
      </w:pPr>
      <w:r>
        <w:t xml:space="preserve">4. Methodology: A Mixed-Methods Approach for Mexico City</w:t>
      </w:r>
    </w:p>
    <w:p>
      <w:pPr>
        <w:pStyle w:val="FirstParagraph"/>
      </w:pPr>
      <w:r>
        <w:t xml:space="preserve">This study will employ a sequential explanatory mixed-methods design, tailored to the complexities of Mexico City:</w:t>
      </w:r>
    </w:p>
    <w:p>
      <w:pPr>
        <w:numPr>
          <w:ilvl w:val="0"/>
          <w:numId w:val="1003"/>
        </w:numPr>
        <w:pStyle w:val="Compact"/>
      </w:pPr>
      <w:r>
        <w:rPr>
          <w:bCs/>
          <w:b/>
        </w:rPr>
        <w:t xml:space="preserve">Phase 1 (Quantitative):</w:t>
      </w:r>
      <w:r>
        <w:t xml:space="preserve"> </w:t>
      </w:r>
      <w:r>
        <w:t xml:space="preserve">A comprehensive survey and administrative data analysis of all certified Occupational Therapists registered with the Mexican Council for Occupational Therapy (Consejo Mexicano de Terapia Ocupacional - CMTO) practicing in Mexico City. Data will include practice settings, caseloads, referral patterns, perceived barriers (using validated scales adapted for the Mexican context), and patient volume statistics from public health centers (Centros de Salud) across 8 distinct boroughs (Delegaciones) representing socioeconomic diversity.</w:t>
      </w:r>
    </w:p>
    <w:p>
      <w:pPr>
        <w:numPr>
          <w:ilvl w:val="0"/>
          <w:numId w:val="1003"/>
        </w:numPr>
        <w:pStyle w:val="Compact"/>
      </w:pPr>
      <w:r>
        <w:rPr>
          <w:bCs/>
          <w:b/>
        </w:rPr>
        <w:t xml:space="preserve">Phase 2 (Qualitative):</w:t>
      </w:r>
      <w:r>
        <w:t xml:space="preserve"> </w:t>
      </w:r>
      <w:r>
        <w:t xml:space="preserve">In-depth interviews with 30 key stakeholders: Occupational Therapists working in varied settings within Mexico City, physicians from primary care and rehabilitation centers, healthcare administrators (IMSS/ISSSTE/Centros de Salud), patients (n=15) and family caregivers from different socioeconomic backgrounds across Mexico City. Focus groups will be conducted in community health centers in high-need areas of Mexico City.</w:t>
      </w:r>
    </w:p>
    <w:p>
      <w:pPr>
        <w:numPr>
          <w:ilvl w:val="0"/>
          <w:numId w:val="1003"/>
        </w:numPr>
        <w:pStyle w:val="Compact"/>
      </w:pPr>
      <w:r>
        <w:rPr>
          <w:bCs/>
          <w:b/>
        </w:rPr>
        <w:t xml:space="preserve">Data Analysis:</w:t>
      </w:r>
      <w:r>
        <w:t xml:space="preserve"> </w:t>
      </w:r>
      <w:r>
        <w:t xml:space="preserve">Quantitative data analyzed using SPSS for descriptive statistics and regression models. Qualitative data will undergo thematic analysis using NVivo, guided by frameworks of healthcare integration and social determinants of health relevant to urban Mexico City settings.</w:t>
      </w:r>
    </w:p>
    <w:bookmarkEnd w:id="23"/>
    <w:bookmarkStart w:id="24" w:name="Xd70b6defdc1226b20faf6c0c3fbae07620631ac"/>
    <w:p>
      <w:pPr>
        <w:pStyle w:val="Heading2"/>
      </w:pPr>
      <w:r>
        <w:t xml:space="preserve">5. Expected Outcomes and Significance for Mexico City</w:t>
      </w:r>
    </w:p>
    <w:p>
      <w:pPr>
        <w:pStyle w:val="FirstParagraph"/>
      </w:pPr>
      <w:r>
        <w:t xml:space="preserve">This research will yield crucial evidence for stakeholders in Mexico City:</w:t>
      </w:r>
    </w:p>
    <w:p>
      <w:pPr>
        <w:numPr>
          <w:ilvl w:val="0"/>
          <w:numId w:val="1004"/>
        </w:numPr>
        <w:pStyle w:val="Compact"/>
      </w:pPr>
      <w:r>
        <w:rPr>
          <w:bCs/>
          <w:b/>
        </w:rPr>
        <w:t xml:space="preserve">Policy Recommendations:</w:t>
      </w:r>
      <w:r>
        <w:t xml:space="preserve"> </w:t>
      </w:r>
      <w:r>
        <w:t xml:space="preserve">A concrete roadmap for the National Institute of Medical Sciences and Nutrition (INCMNSZ) and the Ministry of Health (SSA), specifically addressing Mexico City's needs, to revise protocols for OT integration into primary care teams and community health programs.</w:t>
      </w:r>
    </w:p>
    <w:p>
      <w:pPr>
        <w:numPr>
          <w:ilvl w:val="0"/>
          <w:numId w:val="1004"/>
        </w:numPr>
        <w:pStyle w:val="Compact"/>
      </w:pPr>
      <w:r>
        <w:rPr>
          <w:bCs/>
          <w:b/>
        </w:rPr>
        <w:t xml:space="preserve">Resource Optimization:</w:t>
      </w:r>
      <w:r>
        <w:t xml:space="preserve"> </w:t>
      </w:r>
      <w:r>
        <w:t xml:space="preserve">Data-driven insights to guide equitable allocation of OT positions within Mexico City's healthcare budget, prioritizing underserved boroughs like Iztapalapa and Venustiano Carranza.</w:t>
      </w:r>
    </w:p>
    <w:p>
      <w:pPr>
        <w:numPr>
          <w:ilvl w:val="0"/>
          <w:numId w:val="1004"/>
        </w:numPr>
        <w:pStyle w:val="Compact"/>
      </w:pPr>
      <w:r>
        <w:rPr>
          <w:bCs/>
          <w:b/>
        </w:rPr>
        <w:t xml:space="preserve">Professional Development:</w:t>
      </w:r>
      <w:r>
        <w:t xml:space="preserve"> </w:t>
      </w:r>
      <w:r>
        <w:t xml:space="preserve">Evidence to advocate for standardized curricula in Mexican universities (e.g., UNAM, IPN) focusing on community-based OT practice within the urban context of Mexico City.</w:t>
      </w:r>
    </w:p>
    <w:p>
      <w:pPr>
        <w:numPr>
          <w:ilvl w:val="0"/>
          <w:numId w:val="1004"/>
        </w:numPr>
        <w:pStyle w:val="Compact"/>
      </w:pPr>
      <w:r>
        <w:rPr>
          <w:bCs/>
          <w:b/>
        </w:rPr>
        <w:t xml:space="preserve">Enhanced Patient Outcomes:</w:t>
      </w:r>
      <w:r>
        <w:t xml:space="preserve"> </w:t>
      </w:r>
      <w:r>
        <w:t xml:space="preserve">Demonstrated evidence that integrating an Occupational Therapist into care pathways improves functional outcomes and reduces long-term healthcare costs for conditions prevalent in Mexico City's population (e.g., post-stroke rehabilitation, diabetes management).</w:t>
      </w:r>
    </w:p>
    <w:bookmarkEnd w:id="24"/>
    <w:bookmarkStart w:id="25" w:name="X6415ed63798a8b3222b90fa1272f98b4f5b1d02"/>
    <w:p>
      <w:pPr>
        <w:pStyle w:val="Heading2"/>
      </w:pPr>
      <w:r>
        <w:t xml:space="preserve">6. Conclusion: A Call for Action in Mexico City</w:t>
      </w:r>
    </w:p>
    <w:p>
      <w:pPr>
        <w:pStyle w:val="FirstParagraph"/>
      </w:pPr>
      <w:r>
        <w:t xml:space="preserve">The integration of the Occupational Therapist into the mainstream healthcare fabric of Mexico City is not merely beneficial but essential for achieving equitable, effective, and sustainable health outcomes for its diverse population. This proposed research directly responds to a critical void in understanding how this vital profession can be optimally deployed within Mexico City's specific urban healthcare landscape. By rigorously examining current practices, barriers, and impacts within the city's unique socioeconomic and administrative framework, this</w:t>
      </w:r>
      <w:r>
        <w:t xml:space="preserve"> </w:t>
      </w:r>
      <w:r>
        <w:rPr>
          <w:iCs/>
          <w:i/>
        </w:rPr>
        <w:t xml:space="preserve">Research Proposal</w:t>
      </w:r>
      <w:r>
        <w:t xml:space="preserve"> </w:t>
      </w:r>
      <w:r>
        <w:t xml:space="preserve">will generate actionable knowledge that can catalyze meaningful policy change. The ultimate goal is to ensure that every resident of Mexico City, regardless of neighborhood or income level, has access to the life-enhancing benefits of occupational therapy – a fundamental right within the context of comprehensive healthcare in Mexico City. This study positions Occupational Therapy as a cornerstone for building a more resilient and human-centered healthcare system for Mexico City now and into the future.</w:t>
      </w:r>
    </w:p>
    <w:bookmarkEnd w:id="25"/>
    <w:bookmarkStart w:id="26" w:name="Xe5d9d51a8e8bcae93d196b6425b31b868d4a8af"/>
    <w:p>
      <w:pPr>
        <w:pStyle w:val="Heading2"/>
      </w:pPr>
      <w:r>
        <w:t xml:space="preserve">7. References (Illustrative - Specific Mexican Sources to be Sourced)</w:t>
      </w:r>
    </w:p>
    <w:p>
      <w:pPr>
        <w:pStyle w:val="FirstParagraph"/>
      </w:pPr>
      <w:r>
        <w:rPr>
          <w:iCs/>
          <w:i/>
        </w:rPr>
        <w:t xml:space="preserve">(Note: Full academic references would be included in an actual proposal, focusing on Mexican studies where possible)</w:t>
      </w:r>
    </w:p>
    <w:p>
      <w:pPr>
        <w:numPr>
          <w:ilvl w:val="0"/>
          <w:numId w:val="1005"/>
        </w:numPr>
        <w:pStyle w:val="Compact"/>
      </w:pPr>
      <w:r>
        <w:t xml:space="preserve">INEGI. (2023). Censo de Población y Vivienda 2020. Mexico City Population Data.</w:t>
      </w:r>
    </w:p>
    <w:p>
      <w:pPr>
        <w:numPr>
          <w:ilvl w:val="0"/>
          <w:numId w:val="1005"/>
        </w:numPr>
        <w:pStyle w:val="Compact"/>
      </w:pPr>
      <w:r>
        <w:t xml:space="preserve">WHO. (2017). *World Report on Disability*. Provides global context for OT needs.</w:t>
      </w:r>
    </w:p>
    <w:p>
      <w:pPr>
        <w:numPr>
          <w:ilvl w:val="0"/>
          <w:numId w:val="1005"/>
        </w:numPr>
        <w:pStyle w:val="Compact"/>
      </w:pPr>
      <w:r>
        <w:t xml:space="preserve">Mexican Ministry of Health (SSA). (Various Years). *Healthcare System Reports* - Focusing on rehabilitation services in Mexico City.</w:t>
      </w:r>
    </w:p>
    <w:p>
      <w:pPr>
        <w:numPr>
          <w:ilvl w:val="0"/>
          <w:numId w:val="1005"/>
        </w:numPr>
        <w:pStyle w:val="Compact"/>
      </w:pPr>
      <w:r>
        <w:t xml:space="preserve">Council of Occupational Therapists. (2021). *Professional Practice Guidelines for Mexico*. [Hypothetical reference highlighting need for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Mexico City</dc:title>
  <dc:creator/>
  <dc:language>en</dc:language>
  <cp:keywords/>
  <dcterms:created xsi:type="dcterms:W3CDTF">2026-07-23T12:53:04Z</dcterms:created>
  <dcterms:modified xsi:type="dcterms:W3CDTF">2026-07-23T12:53:04Z</dcterms:modified>
</cp:coreProperties>
</file>

<file path=docProps/custom.xml><?xml version="1.0" encoding="utf-8"?>
<Properties xmlns="http://schemas.openxmlformats.org/officeDocument/2006/custom-properties" xmlns:vt="http://schemas.openxmlformats.org/officeDocument/2006/docPropsVTypes"/>
</file>