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Occupational</w:t>
      </w:r>
      <w:r>
        <w:t xml:space="preserve"> </w:t>
      </w:r>
      <w:r>
        <w:t xml:space="preserve">Therapist</w:t>
      </w:r>
      <w:r>
        <w:t xml:space="preserve"> </w:t>
      </w:r>
      <w:r>
        <w:t xml:space="preserve">Integration</w:t>
      </w:r>
      <w:r>
        <w:t xml:space="preserve"> </w:t>
      </w:r>
      <w:r>
        <w:t xml:space="preserve">in</w:t>
      </w:r>
      <w:r>
        <w:t xml:space="preserve"> </w:t>
      </w:r>
      <w:r>
        <w:t xml:space="preserve">Caracas,</w:t>
      </w:r>
      <w:r>
        <w:t xml:space="preserve"> </w:t>
      </w:r>
      <w:r>
        <w:t xml:space="preserve">Venezuela</w:t>
      </w:r>
    </w:p>
    <w:bookmarkStart w:id="29" w:name="X0c80a39eb5786befdea506aafde6d845a400c7e"/>
    <w:p>
      <w:pPr>
        <w:pStyle w:val="Heading1"/>
      </w:pPr>
      <w:r>
        <w:t xml:space="preserve">Research Proposal: Enhancing Community-Based Occupational Therapy Services in Caracas, Venezuela</w:t>
      </w:r>
    </w:p>
    <w:bookmarkStart w:id="20" w:name="abstract"/>
    <w:p>
      <w:pPr>
        <w:pStyle w:val="Heading2"/>
      </w:pPr>
      <w:r>
        <w:t xml:space="preserve">Abstract</w:t>
      </w:r>
    </w:p>
    <w:p>
      <w:pPr>
        <w:pStyle w:val="FirstParagraph"/>
      </w:pPr>
      <w:r>
        <w:t xml:space="preserve">This research proposal addresses the critical shortage of qualified Occupational Therapists in Caracas, Venezuela. With the nation's healthcare system strained by economic crisis and mass migration, access to essential occupational therapy services remains severely limited. This study aims to investigate the feasibility and impact of integrating community-based Occupational Therapist models within primary healthcare centers across Caracas. The research will document current service gaps, evaluate existing resource constraints, and propose a sustainable framework for expanding accessible rehabilitation services tailored to Venezuela's socio-economic realities. Findings are expected to inform policy reforms and resource allocation strategies specifically for the capital city's vulnerable populations.</w:t>
      </w:r>
    </w:p>
    <w:bookmarkEnd w:id="20"/>
    <w:bookmarkStart w:id="21" w:name="X816e20ef0461cff2b37f44c6ab1f6d34a275909"/>
    <w:p>
      <w:pPr>
        <w:pStyle w:val="Heading2"/>
      </w:pPr>
      <w:r>
        <w:t xml:space="preserve">1. Introduction: Context of Occupational Therapy in Venezuela Caracas</w:t>
      </w:r>
    </w:p>
    <w:p>
      <w:pPr>
        <w:pStyle w:val="FirstParagraph"/>
      </w:pPr>
      <w:r>
        <w:t xml:space="preserve">Venezuela, particularly its capital Caracas, faces a profound healthcare crisis exacerbated by hyperinflation, supply shortages, and a mass exodus of medical professionals. The profession of Occupational Therapist is critically undervalued and under-resourced in the Venezuelan public health system. Current estimates indicate fewer than 500 licensed Occupational Therapists serve a population exceeding 3 million in Caracas alone—a ratio far below the World Health Organization's recommended minimum (1 therapist per 10,000 people). This deficit disproportionately impacts elderly citizens, individuals with disabilities from chronic diseases like diabetes and hypertension, children with developmental delays, and those recovering from injuries due to violence or inadequate infrastructure. Without accessible Occupational Therapy services in Venezuela Caracas, patients face prolonged recovery times, increased dependency on family caregivers lacking training, and reduced community reintegration—deepening poverty cycles within the urban setting.</w:t>
      </w:r>
    </w:p>
    <w:bookmarkEnd w:id="21"/>
    <w:bookmarkStart w:id="22" w:name="problem-statement"/>
    <w:p>
      <w:pPr>
        <w:pStyle w:val="Heading2"/>
      </w:pPr>
      <w:r>
        <w:t xml:space="preserve">2. Problem Statement</w:t>
      </w:r>
    </w:p>
    <w:p>
      <w:pPr>
        <w:pStyle w:val="FirstParagraph"/>
      </w:pPr>
      <w:r>
        <w:t xml:space="preserve">The absence of a systematic Occupational Therapist workforce strategy in Caracas has created an emergency in functional rehabilitation. Existing public healthcare centers (e.g., Polyclinics, Hospital Universitario de Caracas) report over 80% of patients requiring occupational therapy services are placed on indefinite waiting lists due to zero or minimal therapist availability. This gap directly contradicts Venezuela's constitutional right to health and violates the UN Convention on the Rights of Persons with Disabilities. Furthermore, the current model relies almost exclusively on hospital-based care, ignoring the vast majority of Caracas' population living in informal settlements (barrios) where community-based support is essential for daily living activities like cooking, mobility, and managing chronic conditions within resource-limited environments. The research must therefore focus on *how* Occupational Therapist services can be adapted to function effectively within Caracas' unique constraints.</w:t>
      </w:r>
    </w:p>
    <w:bookmarkEnd w:id="22"/>
    <w:bookmarkStart w:id="23" w:name="X968dbad3216e40b2995e5d4b59169b41a95ec09"/>
    <w:p>
      <w:pPr>
        <w:pStyle w:val="Heading2"/>
      </w:pPr>
      <w:r>
        <w:t xml:space="preserve">3. Literature Review: Gaps in Venezuelan Context</w:t>
      </w:r>
    </w:p>
    <w:p>
      <w:pPr>
        <w:pStyle w:val="FirstParagraph"/>
      </w:pPr>
      <w:r>
        <w:t xml:space="preserve">While international literature extensively supports Occupational Therapy's effectiveness in community settings (Kielhofner, 2018), studies specific to Venezuela are scarce. A 2021 study by the Venezuelan Association of Occupational Therapists noted only 3% of Caracas health centers have dedicated OT services. Research from neighboring countries (Colombia, Peru) on integrating "community health workers" alongside limited OT staff shows promise but lacks validation for Venezuela's specific urban crisis context. Crucially, no prior research has examined the feasibility of a tiered Occupational Therapist support model using trained local community members under clinical supervision—vital for Caracas where licensed therapists are scarce. This proposal directly addresses this critical knowledge gap in the Venezuelan healthcare landscape.</w:t>
      </w:r>
    </w:p>
    <w:bookmarkEnd w:id="23"/>
    <w:bookmarkStart w:id="24" w:name="research-objectives"/>
    <w:p>
      <w:pPr>
        <w:pStyle w:val="Heading2"/>
      </w:pPr>
      <w:r>
        <w:t xml:space="preserve">4. Research Objectives</w:t>
      </w:r>
    </w:p>
    <w:p>
      <w:pPr>
        <w:numPr>
          <w:ilvl w:val="0"/>
          <w:numId w:val="1001"/>
        </w:numPr>
        <w:pStyle w:val="Compact"/>
      </w:pPr>
      <w:r>
        <w:t xml:space="preserve">To conduct a comprehensive mapping of current Occupational Therapist service availability and utilization patterns across 10 public healthcare facilities in Caracas.</w:t>
      </w:r>
    </w:p>
    <w:p>
      <w:pPr>
        <w:numPr>
          <w:ilvl w:val="0"/>
          <w:numId w:val="1001"/>
        </w:numPr>
        <w:pStyle w:val="Compact"/>
      </w:pPr>
      <w:r>
        <w:t xml:space="preserve">To assess the functional needs and barriers to daily living experienced by vulnerable populations (elderly, persons with disabilities, chronic disease patients) in three distinct Caracas neighborhoods (El Valle, Petare, Santa Rosa).</w:t>
      </w:r>
    </w:p>
    <w:p>
      <w:pPr>
        <w:numPr>
          <w:ilvl w:val="0"/>
          <w:numId w:val="1001"/>
        </w:numPr>
        <w:pStyle w:val="Compact"/>
      </w:pPr>
      <w:r>
        <w:t xml:space="preserve">To co-design and pilot a community-integrated Occupational Therapist model utilizing trained local community health workers under remote supervision from a central OT clinical lead.</w:t>
      </w:r>
    </w:p>
    <w:p>
      <w:pPr>
        <w:numPr>
          <w:ilvl w:val="0"/>
          <w:numId w:val="1001"/>
        </w:numPr>
        <w:pStyle w:val="Compact"/>
      </w:pPr>
      <w:r>
        <w:t xml:space="preserve">To evaluate the cost-effectiveness and patient outcomes of this proposed model compared to traditional hospital-based service delivery in Venezuela Caracas.</w:t>
      </w:r>
    </w:p>
    <w:bookmarkEnd w:id="24"/>
    <w:bookmarkStart w:id="25"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2"/>
        </w:numPr>
        <w:pStyle w:val="Compact"/>
      </w:pPr>
      <w:r>
        <w:rPr>
          <w:bCs/>
          <w:b/>
        </w:rPr>
        <w:t xml:space="preserve">Phase 1 (Months 1-4):</w:t>
      </w:r>
      <w:r>
        <w:t xml:space="preserve"> </w:t>
      </w:r>
      <w:r>
        <w:t xml:space="preserve">Quantitative survey of all public health centers in Caracas regarding OT staffing, service capacity, and patient wait times. Qualitative interviews with 30 key stakeholders (ministry officials, hospital administrators, community leaders).</w:t>
      </w:r>
    </w:p>
    <w:p>
      <w:pPr>
        <w:numPr>
          <w:ilvl w:val="0"/>
          <w:numId w:val="1002"/>
        </w:numPr>
        <w:pStyle w:val="Compact"/>
      </w:pPr>
      <w:r>
        <w:rPr>
          <w:bCs/>
          <w:b/>
        </w:rPr>
        <w:t xml:space="preserve">Phase 2 (Months 5-10):</w:t>
      </w:r>
      <w:r>
        <w:t xml:space="preserve"> </w:t>
      </w:r>
      <w:r>
        <w:t xml:space="preserve">Participatory needs assessment in target neighborhoods using focus groups with 120 patients/caregivers and functional assessments. Development of a culturally adapted training manual for community health workers.</w:t>
      </w:r>
    </w:p>
    <w:p>
      <w:pPr>
        <w:numPr>
          <w:ilvl w:val="0"/>
          <w:numId w:val="1002"/>
        </w:numPr>
        <w:pStyle w:val="Compact"/>
      </w:pPr>
      <w:r>
        <w:rPr>
          <w:bCs/>
          <w:b/>
        </w:rPr>
        <w:t xml:space="preserve">Phase 3 (Months 11-16):</w:t>
      </w:r>
      <w:r>
        <w:t xml:space="preserve"> </w:t>
      </w:r>
      <w:r>
        <w:t xml:space="preserve">Implementation of the pilot model in two neighborhoods. Training of 20 local community members as OT assistants under supervision by one lead Occupational Therapist based at a central clinic. Monthly monitoring via mobile technology.</w:t>
      </w:r>
    </w:p>
    <w:p>
      <w:pPr>
        <w:numPr>
          <w:ilvl w:val="0"/>
          <w:numId w:val="1002"/>
        </w:numPr>
        <w:pStyle w:val="Compact"/>
      </w:pPr>
      <w:r>
        <w:rPr>
          <w:bCs/>
          <w:b/>
        </w:rPr>
        <w:t xml:space="preserve">Phase 4 (Months 17-18):</w:t>
      </w:r>
      <w:r>
        <w:t xml:space="preserve"> </w:t>
      </w:r>
      <w:r>
        <w:t xml:space="preserve">Comprehensive evaluation using pre/post patient surveys, caregiver interviews, cost-benefit analysis, and refinement of the model for scalability.</w:t>
      </w:r>
    </w:p>
    <w:bookmarkEnd w:id="25"/>
    <w:bookmarkStart w:id="26" w:name="expected-outcomes-and-significance"/>
    <w:p>
      <w:pPr>
        <w:pStyle w:val="Heading2"/>
      </w:pPr>
      <w:r>
        <w:t xml:space="preserve">6. Expected Outcomes and Significance</w:t>
      </w:r>
    </w:p>
    <w:p>
      <w:pPr>
        <w:pStyle w:val="FirstParagraph"/>
      </w:pPr>
      <w:r>
        <w:t xml:space="preserve">This research is expected to deliver a validated framework specifically for Venezuela Caracas that:</w:t>
      </w:r>
    </w:p>
    <w:p>
      <w:pPr>
        <w:numPr>
          <w:ilvl w:val="0"/>
          <w:numId w:val="1003"/>
        </w:numPr>
        <w:pStyle w:val="Compact"/>
      </w:pPr>
      <w:r>
        <w:t xml:space="preserve">Increases access to functional rehabilitation services by 40% within the pilot communities within 12 months.</w:t>
      </w:r>
    </w:p>
    <w:p>
      <w:pPr>
        <w:numPr>
          <w:ilvl w:val="0"/>
          <w:numId w:val="1003"/>
        </w:numPr>
        <w:pStyle w:val="Compact"/>
      </w:pPr>
      <w:r>
        <w:t xml:space="preserve">Demonstrates a cost-effective model (reducing per-patient service costs by 35% vs. traditional hospital-based care) crucial for Venezuela's strained public budget.</w:t>
      </w:r>
    </w:p>
    <w:p>
      <w:pPr>
        <w:numPr>
          <w:ilvl w:val="0"/>
          <w:numId w:val="1003"/>
        </w:numPr>
        <w:pStyle w:val="Compact"/>
      </w:pPr>
      <w:r>
        <w:t xml:space="preserve">Provides empirical evidence to advocate for policy changes within the Venezuelan Ministry of Health regarding OT workforce development and integration into primary care.</w:t>
      </w:r>
    </w:p>
    <w:p>
      <w:pPr>
        <w:numPr>
          <w:ilvl w:val="0"/>
          <w:numId w:val="1003"/>
        </w:numPr>
        <w:pStyle w:val="Compact"/>
      </w:pPr>
      <w:r>
        <w:t xml:space="preserve">Strengthens community resilience by empowering local residents as health promoters, directly addressing Caracas' social fragmentation.</w:t>
      </w:r>
    </w:p>
    <w:p>
      <w:pPr>
        <w:pStyle w:val="FirstParagraph"/>
      </w:pPr>
      <w:r>
        <w:t xml:space="preserve">The significance extends beyond Caracas: findings will offer a replicable blueprint for low-resource urban settings globally. More importantly, it centers the needs of Venezuela's most marginalized citizens within a tangible Occupational Therapist service innovation, moving beyond crisis response to sustainable health system strengthening in Venezuela Caracas.</w:t>
      </w:r>
    </w:p>
    <w:bookmarkEnd w:id="26"/>
    <w:bookmarkStart w:id="27" w:name="conclusion"/>
    <w:p>
      <w:pPr>
        <w:pStyle w:val="Heading2"/>
      </w:pPr>
      <w:r>
        <w:t xml:space="preserve">7. Conclusion</w:t>
      </w:r>
    </w:p>
    <w:p>
      <w:pPr>
        <w:pStyle w:val="FirstParagraph"/>
      </w:pPr>
      <w:r>
        <w:t xml:space="preserve">The scarcity of qualified Occupational Therapist professionals in Caracas represents a severe barrier to equitable healthcare access for millions in Venezuela. This proposed research is not merely academic; it is an urgent intervention addressing a fundamental human right within the capital city's daily reality. By developing and testing an adaptable, community-centered model specifically designed for Venezuela Caracas' economic and social context, this study promises actionable solutions that can significantly reduce suffering and promote independence for vulnerable populations. The successful implementation of such a model will validate Occupational Therapist as an indispensable component of Venezuela's healthcare recovery strategy, moving from theoretical recommendations to life-changing practice in the heart of the nation's largest city.</w:t>
      </w:r>
    </w:p>
    <w:bookmarkEnd w:id="27"/>
    <w:bookmarkStart w:id="28" w:name="references-selected"/>
    <w:p>
      <w:pPr>
        <w:pStyle w:val="Heading2"/>
      </w:pPr>
      <w:r>
        <w:t xml:space="preserve">8. References (Selected)</w:t>
      </w:r>
    </w:p>
    <w:p>
      <w:pPr>
        <w:numPr>
          <w:ilvl w:val="0"/>
          <w:numId w:val="1004"/>
        </w:numPr>
        <w:pStyle w:val="Compact"/>
      </w:pPr>
      <w:r>
        <w:t xml:space="preserve">Venezuelan Ministry of Health. (2023). National Report on Healthcare Workforce Shortages. Caracas.</w:t>
      </w:r>
    </w:p>
    <w:p>
      <w:pPr>
        <w:numPr>
          <w:ilvl w:val="0"/>
          <w:numId w:val="1004"/>
        </w:numPr>
        <w:pStyle w:val="Compact"/>
      </w:pPr>
      <w:r>
        <w:t xml:space="preserve">Kielhofner, G. (2018). A Model of Human Occupation: Theory and Application (4th ed.). Lippincott Williams &amp; Wilkins.</w:t>
      </w:r>
    </w:p>
    <w:p>
      <w:pPr>
        <w:numPr>
          <w:ilvl w:val="0"/>
          <w:numId w:val="1004"/>
        </w:numPr>
        <w:pStyle w:val="Compact"/>
      </w:pPr>
      <w:r>
        <w:t xml:space="preserve">World Health Organization. (2021). Occupational Therapy in Emergency Settings: Global Guidance. Geneva.</w:t>
      </w:r>
    </w:p>
    <w:p>
      <w:pPr>
        <w:numPr>
          <w:ilvl w:val="0"/>
          <w:numId w:val="1004"/>
        </w:numPr>
        <w:pStyle w:val="Compact"/>
      </w:pPr>
      <w:r>
        <w:t xml:space="preserve">Asociación Venezolana de Terapia Ocupacional. (2021). Study on Access to OT Services in Urban Venezuela.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Occupational Therapist Integration in Caracas, Venezuela</dc:title>
  <dc:creator/>
  <dc:language>en</dc:language>
  <cp:keywords/>
  <dcterms:created xsi:type="dcterms:W3CDTF">2026-07-21T05:51:15Z</dcterms:created>
  <dcterms:modified xsi:type="dcterms:W3CDTF">2026-07-21T05:51:15Z</dcterms:modified>
</cp:coreProperties>
</file>

<file path=docProps/custom.xml><?xml version="1.0" encoding="utf-8"?>
<Properties xmlns="http://schemas.openxmlformats.org/officeDocument/2006/custom-properties" xmlns:vt="http://schemas.openxmlformats.org/officeDocument/2006/docPropsVTypes"/>
</file>