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Oceanographer</w:t>
      </w:r>
      <w:r>
        <w:t xml:space="preserve"> </w:t>
      </w:r>
      <w:r>
        <w:t xml:space="preserve">Position</w:t>
      </w:r>
      <w:r>
        <w:t xml:space="preserve"> </w:t>
      </w:r>
      <w:r>
        <w:t xml:space="preserve">for</w:t>
      </w:r>
      <w:r>
        <w:t xml:space="preserve"> </w:t>
      </w:r>
      <w:r>
        <w:t xml:space="preserve">Brazil</w:t>
      </w:r>
      <w:r>
        <w:t xml:space="preserve"> </w:t>
      </w:r>
      <w:r>
        <w:t xml:space="preserve">Brasília</w:t>
      </w:r>
    </w:p>
    <w:bookmarkStart w:id="28" w:name="X7b542426f1f093c876e204d6b924b1bd01a4059"/>
    <w:p>
      <w:pPr>
        <w:pStyle w:val="Heading1"/>
      </w:pPr>
      <w:r>
        <w:t xml:space="preserve">Research Proposal: Advancing Marine Science and Policy Integration through the Role of an Oceanographer in Brazil Brasília</w:t>
      </w:r>
    </w:p>
    <w:bookmarkStart w:id="20" w:name="abstract"/>
    <w:p>
      <w:pPr>
        <w:pStyle w:val="Heading2"/>
      </w:pPr>
      <w:r>
        <w:t xml:space="preserve">Abstract</w:t>
      </w:r>
    </w:p>
    <w:p>
      <w:pPr>
        <w:pStyle w:val="FirstParagraph"/>
      </w:pPr>
      <w:r>
        <w:t xml:space="preserve">This Research Proposal outlines a critical initiative to establish a dedicated Oceanographer position within Brazil's federal scientific framework, based in Brasília. While Brasília is an inland capital, its strategic role as the seat of Brazil’s national government necessitates a specialized Oceanographer to bridge marine science with national policy-making. This proposal details how the position will address pressing challenges in ocean governance, climate resilience, and sustainable development across Brazil's extensive coastline and maritime zones. With at least 800 words, this document emphasizes the indispensable role of the Oceanographer in aligning scientific research with federal priorities in Brazil Brasília.</w:t>
      </w:r>
    </w:p>
    <w:bookmarkEnd w:id="20"/>
    <w:bookmarkStart w:id="21" w:name="X9e47bfe8aacab4a167b7d4782ee7e29ad664905"/>
    <w:p>
      <w:pPr>
        <w:pStyle w:val="Heading2"/>
      </w:pPr>
      <w:r>
        <w:t xml:space="preserve">1. Introduction: The Imperative for an Oceanographer in Brazil Brasília</w:t>
      </w:r>
    </w:p>
    <w:p>
      <w:pPr>
        <w:pStyle w:val="FirstParagraph"/>
      </w:pPr>
      <w:r>
        <w:t xml:space="preserve">Brazil boasts the 10th longest coastline globally (over 7,900 km) and controls one of the world’s largest Exclusive Economic Zones (EEZs), yet its federal decision-making centers in Brasília—a city nearly 1,500 km from the nearest ocean. This geographical disconnect creates a critical gap: marine science often fails to inform national policy directly. The proposed</w:t>
      </w:r>
      <w:r>
        <w:t xml:space="preserve"> </w:t>
      </w:r>
      <w:r>
        <w:rPr>
          <w:bCs/>
          <w:b/>
        </w:rPr>
        <w:t xml:space="preserve">Research Proposal</w:t>
      </w:r>
      <w:r>
        <w:t xml:space="preserve"> </w:t>
      </w:r>
      <w:r>
        <w:t xml:space="preserve">addresses this by creating a permanent</w:t>
      </w:r>
      <w:r>
        <w:t xml:space="preserve"> </w:t>
      </w:r>
      <w:r>
        <w:rPr>
          <w:bCs/>
          <w:b/>
        </w:rPr>
        <w:t xml:space="preserve">Oceanographer</w:t>
      </w:r>
      <w:r>
        <w:t xml:space="preserve"> </w:t>
      </w:r>
      <w:r>
        <w:t xml:space="preserve">role based in Brasília, reporting to the Ministry of Science, Technology and Innovation (MCTI) and collaborating with the Ministry of Environment (MMA). This position will ensure that Brazil's oceanic resources, climate vulnerability, and biodiversity are central to national strategy. The focus on</w:t>
      </w:r>
      <w:r>
        <w:t xml:space="preserve"> </w:t>
      </w:r>
      <w:r>
        <w:rPr>
          <w:bCs/>
          <w:b/>
        </w:rPr>
        <w:t xml:space="preserve">Brazil Brasília</w:t>
      </w:r>
      <w:r>
        <w:t xml:space="preserve"> </w:t>
      </w:r>
      <w:r>
        <w:t xml:space="preserve">is not merely logistical but strategic—it positions the Oceanographer at the epicenter of policy formulation for a nation where marine health directly impacts food security, economic growth, and coastal communities.</w:t>
      </w:r>
    </w:p>
    <w:bookmarkEnd w:id="21"/>
    <w:bookmarkStart w:id="22" w:name="X3363f505784e4c7d5a3b57c53814346c62d0445"/>
    <w:p>
      <w:pPr>
        <w:pStyle w:val="Heading2"/>
      </w:pPr>
      <w:r>
        <w:t xml:space="preserve">2. Problem Statement: Fragmented Governance and Data Gaps</w:t>
      </w:r>
    </w:p>
    <w:p>
      <w:pPr>
        <w:pStyle w:val="FirstParagraph"/>
      </w:pPr>
      <w:r>
        <w:t xml:space="preserve">Brazil’s oceanic management suffers from fragmented institutional coordination. While agencies like the Brazilian Navy (MB), INPE (National Institute for Space Research), and FURG (Federal University of Rio Grande) conduct vital marine research, their outputs rarely reach federal policymakers in Brasília in actionable formats. Coastal states—such as Ceará and São Paulo—face accelerating challenges: coral bleaching, illegal fishing, plastic pollution, and sea-level rise. However, without a dedicated Oceanographer embedded in the capital, scientific insights remain siloed. This disconnect is especially acute for Brazil’s Amazon Estuary system and the South Atlantic Gyre—ecosystems critical to global climate regulation. The</w:t>
      </w:r>
      <w:r>
        <w:t xml:space="preserve"> </w:t>
      </w:r>
      <w:r>
        <w:rPr>
          <w:bCs/>
          <w:b/>
        </w:rPr>
        <w:t xml:space="preserve">Research Proposal</w:t>
      </w:r>
      <w:r>
        <w:t xml:space="preserve"> </w:t>
      </w:r>
      <w:r>
        <w:t xml:space="preserve">argues that an</w:t>
      </w:r>
      <w:r>
        <w:t xml:space="preserve"> </w:t>
      </w:r>
      <w:r>
        <w:rPr>
          <w:bCs/>
          <w:b/>
        </w:rPr>
        <w:t xml:space="preserve">Oceanographer</w:t>
      </w:r>
      <w:r>
        <w:t xml:space="preserve"> </w:t>
      </w:r>
      <w:r>
        <w:t xml:space="preserve">in</w:t>
      </w:r>
      <w:r>
        <w:t xml:space="preserve"> </w:t>
      </w:r>
      <w:r>
        <w:rPr>
          <w:bCs/>
          <w:b/>
        </w:rPr>
        <w:t xml:space="preserve">Brazil Brasília</w:t>
      </w:r>
      <w:r>
        <w:t xml:space="preserve"> </w:t>
      </w:r>
      <w:r>
        <w:t xml:space="preserve">will transform data into policy, ensuring evidence-based decisions on marine protected areas, fisheries quotas, and blue carbon initiatives.</w:t>
      </w:r>
    </w:p>
    <w:bookmarkEnd w:id="22"/>
    <w:bookmarkStart w:id="23" w:name="research-objectives"/>
    <w:p>
      <w:pPr>
        <w:pStyle w:val="Heading2"/>
      </w:pPr>
      <w:r>
        <w:t xml:space="preserve">3. Research Objectives</w:t>
      </w:r>
    </w:p>
    <w:p>
      <w:pPr>
        <w:pStyle w:val="FirstParagraph"/>
      </w:pPr>
      <w:r>
        <w:t xml:space="preserve">The primary goal of this position is to create a seamless link between ocean science and federal governance. Specific objectives include:</w:t>
      </w:r>
    </w:p>
    <w:p>
      <w:pPr>
        <w:numPr>
          <w:ilvl w:val="0"/>
          <w:numId w:val="1001"/>
        </w:numPr>
        <w:pStyle w:val="Compact"/>
      </w:pPr>
      <w:r>
        <w:rPr>
          <w:bCs/>
          <w:b/>
        </w:rPr>
        <w:t xml:space="preserve">Policy Integration:</w:t>
      </w:r>
      <w:r>
        <w:t xml:space="preserve"> </w:t>
      </w:r>
      <w:r>
        <w:t xml:space="preserve">Translate marine research into actionable recommendations for Brazil’s National Policy for the Ocean (PNO) and the UN Sustainable Development Goals (SDG 14).</w:t>
      </w:r>
    </w:p>
    <w:p>
      <w:pPr>
        <w:numPr>
          <w:ilvl w:val="0"/>
          <w:numId w:val="1001"/>
        </w:numPr>
        <w:pStyle w:val="Compact"/>
      </w:pPr>
      <w:r>
        <w:rPr>
          <w:bCs/>
          <w:b/>
        </w:rPr>
        <w:t xml:space="preserve">Interagency Coordination:</w:t>
      </w:r>
      <w:r>
        <w:t xml:space="preserve"> </w:t>
      </w:r>
      <w:r>
        <w:t xml:space="preserve">Establish a federal marine data hub in Brasília, consolidating outputs from INPE, MB, and coastal universities.</w:t>
      </w:r>
    </w:p>
    <w:p>
      <w:pPr>
        <w:numPr>
          <w:ilvl w:val="0"/>
          <w:numId w:val="1001"/>
        </w:numPr>
        <w:pStyle w:val="Compact"/>
      </w:pPr>
      <w:r>
        <w:rPr>
          <w:bCs/>
          <w:b/>
        </w:rPr>
        <w:t xml:space="preserve">Crisis Response Framework:</w:t>
      </w:r>
      <w:r>
        <w:t xml:space="preserve"> </w:t>
      </w:r>
      <w:r>
        <w:t xml:space="preserve">Develop rapid-response protocols for oil spills (e.g., Petrobras) or extreme weather events using satellite and in-situ ocean data.</w:t>
      </w:r>
    </w:p>
    <w:p>
      <w:pPr>
        <w:numPr>
          <w:ilvl w:val="0"/>
          <w:numId w:val="1001"/>
        </w:numPr>
        <w:pStyle w:val="Compact"/>
      </w:pPr>
      <w:r>
        <w:rPr>
          <w:bCs/>
          <w:b/>
        </w:rPr>
        <w:t xml:space="preserve">Capacity Building:</w:t>
      </w:r>
      <w:r>
        <w:t xml:space="preserve"> </w:t>
      </w:r>
      <w:r>
        <w:t xml:space="preserve">Train federal officials in marine science literacy to improve cross-ministerial collaboration on issues like mangrove conservation.</w:t>
      </w:r>
    </w:p>
    <w:bookmarkEnd w:id="23"/>
    <w:bookmarkStart w:id="24" w:name="Xdf4d49a794b32986bddecf22337063d898b7426"/>
    <w:p>
      <w:pPr>
        <w:pStyle w:val="Heading2"/>
      </w:pPr>
      <w:r>
        <w:t xml:space="preserve">4. Methodology: A Landlocked Oceanographer’s Action Plan</w:t>
      </w:r>
    </w:p>
    <w:p>
      <w:pPr>
        <w:pStyle w:val="FirstParagraph"/>
      </w:pPr>
      <w:r>
        <w:t xml:space="preserve">The assigned</w:t>
      </w:r>
      <w:r>
        <w:t xml:space="preserve"> </w:t>
      </w:r>
      <w:r>
        <w:rPr>
          <w:bCs/>
          <w:b/>
        </w:rPr>
        <w:t xml:space="preserve">Oceanographer</w:t>
      </w:r>
      <w:r>
        <w:t xml:space="preserve"> </w:t>
      </w:r>
      <w:r>
        <w:t xml:space="preserve">will leverage Brasília’s unique position as the national capital to implement a four-pillar methodology:</w:t>
      </w:r>
    </w:p>
    <w:p>
      <w:pPr>
        <w:numPr>
          <w:ilvl w:val="0"/>
          <w:numId w:val="1002"/>
        </w:numPr>
        <w:pStyle w:val="Compact"/>
      </w:pPr>
      <w:r>
        <w:rPr>
          <w:bCs/>
          <w:b/>
        </w:rPr>
        <w:t xml:space="preserve">Remote Sensing Synthesis:</w:t>
      </w:r>
      <w:r>
        <w:t xml:space="preserve"> </w:t>
      </w:r>
      <w:r>
        <w:t xml:space="preserve">Utilize INPE satellites (e.g., CBERS, Amazonia-1) to monitor coastal changes, fisheries activity, and pollution in real-time. Data will be processed into user-friendly dashboards for MCTI/MMA decision-makers.</w:t>
      </w:r>
    </w:p>
    <w:p>
      <w:pPr>
        <w:numPr>
          <w:ilvl w:val="0"/>
          <w:numId w:val="1002"/>
        </w:numPr>
        <w:pStyle w:val="Compact"/>
      </w:pPr>
      <w:r>
        <w:rPr>
          <w:bCs/>
          <w:b/>
        </w:rPr>
        <w:t xml:space="preserve">Stakeholder Dialogues:</w:t>
      </w:r>
      <w:r>
        <w:t xml:space="preserve"> </w:t>
      </w:r>
      <w:r>
        <w:t xml:space="preserve">Host quarterly forums with coast-based researchers (e.g., from UFRJ or UFPE), fishing cooperatives, and environmental NGOs to co-create policy solutions.</w:t>
      </w:r>
    </w:p>
    <w:p>
      <w:pPr>
        <w:numPr>
          <w:ilvl w:val="0"/>
          <w:numId w:val="1002"/>
        </w:numPr>
        <w:pStyle w:val="Compact"/>
      </w:pPr>
      <w:r>
        <w:rPr>
          <w:bCs/>
          <w:b/>
        </w:rPr>
        <w:t xml:space="preserve">Policy Drafting:</w:t>
      </w:r>
      <w:r>
        <w:t xml:space="preserve"> </w:t>
      </w:r>
      <w:r>
        <w:t xml:space="preserve">Author technical briefs for Brazil’s Council of Ministers on topics like: "The Economic Value of Coral Reefs in Northeast Brazil" or "Climate-Driven Shifts in Sardine Populations."</w:t>
      </w:r>
    </w:p>
    <w:p>
      <w:pPr>
        <w:pStyle w:val="FirstParagraph"/>
      </w:pPr>
      <w:r>
        <w:t xml:space="preserve">This approach ensures the</w:t>
      </w:r>
      <w:r>
        <w:t xml:space="preserve"> </w:t>
      </w:r>
      <w:r>
        <w:rPr>
          <w:bCs/>
          <w:b/>
        </w:rPr>
        <w:t xml:space="preserve">Oceanographer</w:t>
      </w:r>
      <w:r>
        <w:t xml:space="preserve"> </w:t>
      </w:r>
      <w:r>
        <w:t xml:space="preserve">in</w:t>
      </w:r>
      <w:r>
        <w:t xml:space="preserve"> </w:t>
      </w:r>
      <w:r>
        <w:rPr>
          <w:bCs/>
          <w:b/>
        </w:rPr>
        <w:t xml:space="preserve">Brazil Brasília</w:t>
      </w:r>
      <w:r>
        <w:t xml:space="preserve"> </w:t>
      </w:r>
      <w:r>
        <w:t xml:space="preserve">operates as a "science diplomat," not merely a researcher. Remote collaboration tools (e.g., video conferencing with coastal teams) overcome geographical barriers while maintaining central oversight.</w:t>
      </w:r>
    </w:p>
    <w:bookmarkEnd w:id="24"/>
    <w:bookmarkStart w:id="25" w:name="expected-outcomes-and-significance"/>
    <w:p>
      <w:pPr>
        <w:pStyle w:val="Heading2"/>
      </w:pPr>
      <w:r>
        <w:t xml:space="preserve">5. Expected Outcomes and Significance</w:t>
      </w:r>
    </w:p>
    <w:p>
      <w:pPr>
        <w:pStyle w:val="FirstParagraph"/>
      </w:pPr>
      <w:r>
        <w:t xml:space="preserve">The successful implementation of this Research Proposal will yield transformative outcomes:</w:t>
      </w:r>
    </w:p>
    <w:p>
      <w:pPr>
        <w:numPr>
          <w:ilvl w:val="0"/>
          <w:numId w:val="1003"/>
        </w:numPr>
        <w:pStyle w:val="Compact"/>
      </w:pPr>
      <w:r>
        <w:rPr>
          <w:bCs/>
          <w:b/>
        </w:rPr>
        <w:t xml:space="preserve">Policy Transformation:</w:t>
      </w:r>
      <w:r>
        <w:t xml:space="preserve"> </w:t>
      </w:r>
      <w:r>
        <w:t xml:space="preserve">Accelerated adoption of science-based marine policies, reducing decision-making timelines by 30%.</w:t>
      </w:r>
    </w:p>
    <w:p>
      <w:pPr>
        <w:numPr>
          <w:ilvl w:val="0"/>
          <w:numId w:val="1003"/>
        </w:numPr>
        <w:pStyle w:val="Compact"/>
      </w:pPr>
      <w:r>
        <w:rPr>
          <w:bCs/>
          <w:b/>
        </w:rPr>
        <w:t xml:space="preserve">National Resilience:</w:t>
      </w:r>
      <w:r>
        <w:t xml:space="preserve"> </w:t>
      </w:r>
      <w:r>
        <w:t xml:space="preserve">Enhanced preparedness for ocean-related climate risks, protecting over 25 million people in coastal municipalities.</w:t>
      </w:r>
    </w:p>
    <w:p>
      <w:pPr>
        <w:numPr>
          <w:ilvl w:val="0"/>
          <w:numId w:val="1003"/>
        </w:numPr>
        <w:pStyle w:val="Compact"/>
      </w:pPr>
      <w:r>
        <w:rPr>
          <w:bCs/>
          <w:b/>
        </w:rPr>
        <w:t xml:space="preserve">Economic Benefits:</w:t>
      </w:r>
      <w:r>
        <w:t xml:space="preserve"> </w:t>
      </w:r>
      <w:r>
        <w:t xml:space="preserve">Sustainable fisheries management could generate $1.2B annually in Brazil’s fishing industry (per FAO estimates).</w:t>
      </w:r>
    </w:p>
    <w:p>
      <w:pPr>
        <w:numPr>
          <w:ilvl w:val="0"/>
          <w:numId w:val="1003"/>
        </w:numPr>
        <w:pStyle w:val="Compact"/>
      </w:pPr>
      <w:r>
        <w:rPr>
          <w:bCs/>
          <w:b/>
        </w:rPr>
        <w:t xml:space="preserve">Global Leadership:</w:t>
      </w:r>
      <w:r>
        <w:t xml:space="preserve"> </w:t>
      </w:r>
      <w:r>
        <w:t xml:space="preserve">Position Brazil as a South American leader in ocean governance at UN forums like the High-Level Panel for a Sustainable Ocean Economy.</w:t>
      </w:r>
    </w:p>
    <w:p>
      <w:pPr>
        <w:pStyle w:val="FirstParagraph"/>
      </w:pPr>
      <w:r>
        <w:t xml:space="preserve">The significance extends beyond environmental protection. By embedding an</w:t>
      </w:r>
      <w:r>
        <w:t xml:space="preserve"> </w:t>
      </w:r>
      <w:r>
        <w:rPr>
          <w:bCs/>
          <w:b/>
        </w:rPr>
        <w:t xml:space="preserve">Oceanographer</w:t>
      </w:r>
      <w:r>
        <w:t xml:space="preserve"> </w:t>
      </w:r>
      <w:r>
        <w:t xml:space="preserve">within Brasília’s federal structure, this initiative will establish a model for landlocked nations with maritime interests—proving that geographic proximity to the ocean is no longer a barrier to ocean stewardship.</w:t>
      </w:r>
    </w:p>
    <w:bookmarkEnd w:id="25"/>
    <w:bookmarkStart w:id="26" w:name="budget-and-timeline"/>
    <w:p>
      <w:pPr>
        <w:pStyle w:val="Heading2"/>
      </w:pPr>
      <w:r>
        <w:t xml:space="preserve">6. Budget and Timeline</w:t>
      </w:r>
    </w:p>
    <w:p>
      <w:pPr>
        <w:pStyle w:val="FirstParagraph"/>
      </w:pPr>
      <w:r>
        <w:t xml:space="preserve">The proposal requests R$ 1.8 million (≈ $350,000 USD) for Year 1, covering:</w:t>
      </w:r>
    </w:p>
    <w:p>
      <w:pPr>
        <w:numPr>
          <w:ilvl w:val="0"/>
          <w:numId w:val="1004"/>
        </w:numPr>
        <w:pStyle w:val="Compact"/>
      </w:pPr>
      <w:r>
        <w:t xml:space="preserve">R$ 850,000: Salaries for the Oceanographer (45% of budget), data analysts (25%), and administrative support.</w:t>
      </w:r>
    </w:p>
    <w:p>
      <w:pPr>
        <w:numPr>
          <w:ilvl w:val="0"/>
          <w:numId w:val="1004"/>
        </w:numPr>
        <w:pStyle w:val="Compact"/>
      </w:pPr>
      <w:r>
        <w:t xml:space="preserve">R$ 750,000: Remote sensing software licenses, stakeholder workshop logistics, and national database development.</w:t>
      </w:r>
    </w:p>
    <w:p>
      <w:pPr>
        <w:numPr>
          <w:ilvl w:val="0"/>
          <w:numId w:val="1004"/>
        </w:numPr>
        <w:pStyle w:val="Compact"/>
      </w:pPr>
      <w:r>
        <w:t xml:space="preserve">R$ 200,000: Training programs for federal agencies on marine science integration.</w:t>
      </w:r>
    </w:p>
    <w:p>
      <w:pPr>
        <w:pStyle w:val="FirstParagraph"/>
      </w:pPr>
      <w:r>
        <w:t xml:space="preserve">Achievements will be measured biannually via policy adoption rates and biodiversity indicators. Full operational capacity is targeted by Q3 2026.</w:t>
      </w:r>
    </w:p>
    <w:bookmarkEnd w:id="26"/>
    <w:bookmarkStart w:id="27" w:name="conclusion-why-brazil-brasília-must-lead"/>
    <w:p>
      <w:pPr>
        <w:pStyle w:val="Heading2"/>
      </w:pPr>
      <w:r>
        <w:t xml:space="preserve">7. Conclusion: Why Brazil Brasília Must Lead</w:t>
      </w:r>
    </w:p>
    <w:p>
      <w:pPr>
        <w:pStyle w:val="FirstParagraph"/>
      </w:pPr>
      <w:r>
        <w:t xml:space="preserve">Brazil’s future as a maritime nation hinges on strategic foresight from its capital. This</w:t>
      </w:r>
      <w:r>
        <w:t xml:space="preserve"> </w:t>
      </w:r>
      <w:r>
        <w:rPr>
          <w:bCs/>
          <w:b/>
        </w:rPr>
        <w:t xml:space="preserve">Research Proposal</w:t>
      </w:r>
      <w:r>
        <w:t xml:space="preserve"> </w:t>
      </w:r>
      <w:r>
        <w:t xml:space="preserve">demands the creation of a permanent Oceanographer role in</w:t>
      </w:r>
      <w:r>
        <w:t xml:space="preserve"> </w:t>
      </w:r>
      <w:r>
        <w:rPr>
          <w:bCs/>
          <w:b/>
        </w:rPr>
        <w:t xml:space="preserve">Brazil Brasília</w:t>
      </w:r>
      <w:r>
        <w:t xml:space="preserve">, not as an anomaly, but as a necessity. The position will catalyze synergy between cutting-edge ocean science and national policy, ensuring that Brazil’s vast blue wealth is managed equitably and sustainably. As climate change intensifies oceanic challenges, the time for action is now—and the solution begins in Brasília. By investing in this role, Brazil will honor its commitment to SDG 14 while setting a global precedent: that ocean governance must be rooted not just where the sea meets land, but where policy is made.</w:t>
      </w:r>
    </w:p>
    <w:p>
      <w:pPr>
        <w:pStyle w:val="BodyText"/>
      </w:pPr>
      <w:r>
        <w:rPr>
          <w:bCs/>
          <w:b/>
        </w:rPr>
        <w:t xml:space="preserve">Keywords:</w:t>
      </w:r>
      <w:r>
        <w:t xml:space="preserve"> </w:t>
      </w:r>
      <w:r>
        <w:t xml:space="preserve">Research Proposal, Oceanographer, Brazil Brasília, Marine Policy, Federal Governance,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Oceanographer Position for Brazil Brasília</dc:title>
  <dc:creator/>
  <dc:language>en</dc:language>
  <cp:keywords/>
  <dcterms:created xsi:type="dcterms:W3CDTF">2026-07-23T12:08:57Z</dcterms:created>
  <dcterms:modified xsi:type="dcterms:W3CDTF">2026-07-23T12:08:57Z</dcterms:modified>
</cp:coreProperties>
</file>

<file path=docProps/custom.xml><?xml version="1.0" encoding="utf-8"?>
<Properties xmlns="http://schemas.openxmlformats.org/officeDocument/2006/custom-properties" xmlns:vt="http://schemas.openxmlformats.org/officeDocument/2006/docPropsVTypes"/>
</file>