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Science</w:t>
      </w:r>
      <w:r>
        <w:t xml:space="preserve"> </w:t>
      </w:r>
      <w:r>
        <w:t xml:space="preserve">in</w:t>
      </w:r>
      <w:r>
        <w:t xml:space="preserve"> </w:t>
      </w:r>
      <w:r>
        <w:t xml:space="preserve">Canada</w:t>
      </w:r>
      <w:r>
        <w:t xml:space="preserve"> </w:t>
      </w:r>
      <w:r>
        <w:t xml:space="preserve">Vancouver</w:t>
      </w:r>
    </w:p>
    <w:bookmarkStart w:id="29" w:name="X4010d088800327b006632130a886608ac96f839"/>
    <w:p>
      <w:pPr>
        <w:pStyle w:val="Heading1"/>
      </w:pPr>
      <w:r>
        <w:t xml:space="preserve">Research Proposal: Integrating Indigenous Knowledge and Advanced Sensing for Climate Adaptation in the Vancouver Marine Ecosystem</w:t>
      </w:r>
    </w:p>
    <w:bookmarkStart w:id="20" w:name="introduction-and-context"/>
    <w:p>
      <w:pPr>
        <w:pStyle w:val="Heading2"/>
      </w:pPr>
      <w:r>
        <w:t xml:space="preserve">Introduction and Context</w:t>
      </w:r>
    </w:p>
    <w:p>
      <w:pPr>
        <w:pStyle w:val="FirstParagraph"/>
      </w:pPr>
      <w:r>
        <w:t xml:space="preserve">The coastal waters surrounding Canada Vancouver represent one of the most ecologically dynamic and economically significant marine environments in North America. As a leading Oceanographer, I propose a groundbreaking research initiative to address critical knowledge gaps in the Strait of Georgia and Salish Sea ecosystems, directly contributing to Canada's national ocean strategy and climate adaptation goals. This project is uniquely positioned within Canada Vancouver, leveraging its strategic location as a hub for marine science, Indigenous co-management initiatives, and global climate vulnerability studies. The urgency of this research is underscored by accelerating ocean acidification, warming trends impacting salmon migrations, and rising sea-level threats to coastal communities in the Greater Vancouver area.</w:t>
      </w:r>
    </w:p>
    <w:bookmarkEnd w:id="20"/>
    <w:bookmarkStart w:id="21" w:name="problem-statement"/>
    <w:p>
      <w:pPr>
        <w:pStyle w:val="Heading2"/>
      </w:pPr>
      <w:r>
        <w:t xml:space="preserve">Problem Statement</w:t>
      </w:r>
    </w:p>
    <w:p>
      <w:pPr>
        <w:pStyle w:val="FirstParagraph"/>
      </w:pPr>
      <w:r>
        <w:t xml:space="preserve">Current oceanographic monitoring in Canada Vancouver remains fragmented, with insufficient integration of high-resolution real-time data and Indigenous ecological knowledge (IEK). Existing datasets lack temporal continuity across critical seasonal transitions, particularly for microplastic accumulation patterns and hypoxic event prediction. As an Oceanographer conducting fieldwork along the BC coastline for over a decade, I have identified that current models fail to predict localized impacts on culturally significant species like herring and eulachon – species central to both commercial fisheries and First Nations' food sovereignty. This knowledge gap directly threatens Canada's commitments under the UN Convention on Biological Diversity (CBD) Target 3 and the Oceans Protection Plan, which mandate science-based coastal resilience strategies.</w:t>
      </w:r>
    </w:p>
    <w:bookmarkEnd w:id="21"/>
    <w:bookmarkStart w:id="22" w:name="research-objectives"/>
    <w:p>
      <w:pPr>
        <w:pStyle w:val="Heading2"/>
      </w:pPr>
      <w:r>
        <w:t xml:space="preserve">Research Objectives</w:t>
      </w:r>
    </w:p>
    <w:p>
      <w:pPr>
        <w:numPr>
          <w:ilvl w:val="0"/>
          <w:numId w:val="1001"/>
        </w:numPr>
        <w:pStyle w:val="Compact"/>
      </w:pPr>
      <w:r>
        <w:t xml:space="preserve">To establish a continuous, multi-sensor oceanographic monitoring network across 5 key sites in Canada Vancouver's inner coastal waters (including Howe Sound and Burrard Inlet) using autonomous underwater vehicles (AUVs) and AI-driven data fusion.</w:t>
      </w:r>
    </w:p>
    <w:p>
      <w:pPr>
        <w:numPr>
          <w:ilvl w:val="0"/>
          <w:numId w:val="1001"/>
        </w:numPr>
        <w:pStyle w:val="Compact"/>
      </w:pPr>
      <w:r>
        <w:t xml:space="preserve">To co-develop predictive models with Coast Salish knowledge holders that integrate traditional ecological indicators with satellite-derived oceanographic data to forecast fish stock fluctuations.</w:t>
      </w:r>
    </w:p>
    <w:p>
      <w:pPr>
        <w:numPr>
          <w:ilvl w:val="0"/>
          <w:numId w:val="1001"/>
        </w:numPr>
        <w:pStyle w:val="Compact"/>
      </w:pPr>
      <w:r>
        <w:t xml:space="preserve">To quantify microplastic transport pathways from urban runoff sources in Canada Vancouver to sensitive marine mammal habitats, measuring bioaccumulation in key species.</w:t>
      </w:r>
    </w:p>
    <w:p>
      <w:pPr>
        <w:numPr>
          <w:ilvl w:val="0"/>
          <w:numId w:val="1001"/>
        </w:numPr>
        <w:pStyle w:val="Compact"/>
      </w:pPr>
      <w:r>
        <w:t xml:space="preserve">To produce a decision-support framework for municipal and provincial policymakers on climate-adaptive infrastructure planning using hyperlocal sea-level rise projections derived from this research.</w:t>
      </w:r>
    </w:p>
    <w:bookmarkEnd w:id="22"/>
    <w:bookmarkStart w:id="23" w:name="methodology-a-vancouver-centric-approach"/>
    <w:p>
      <w:pPr>
        <w:pStyle w:val="Heading2"/>
      </w:pPr>
      <w:r>
        <w:t xml:space="preserve">Methodology: A Vancouver-Centric Approach</w:t>
      </w:r>
    </w:p>
    <w:p>
      <w:pPr>
        <w:pStyle w:val="FirstParagraph"/>
      </w:pPr>
      <w:r>
        <w:t xml:space="preserve">This project will deploy Canada's first integrated oceanographic observatory system specifically designed for urbanized estuaries. The methodology combines cutting-edge technology with culturally grounded practices:</w:t>
      </w:r>
    </w:p>
    <w:p>
      <w:pPr>
        <w:numPr>
          <w:ilvl w:val="0"/>
          <w:numId w:val="1002"/>
        </w:numPr>
        <w:pStyle w:val="Compact"/>
      </w:pPr>
      <w:r>
        <w:rPr>
          <w:bCs/>
          <w:b/>
        </w:rPr>
        <w:t xml:space="preserve">Field Deployment:</w:t>
      </w:r>
      <w:r>
        <w:t xml:space="preserve"> </w:t>
      </w:r>
      <w:r>
        <w:t xml:space="preserve">An Oceanographer-led team will install 12 moored sensor buoys and deploy 3 Slocum gliders across Vancouver's marine corridors during all four seasons (2025-2027). Sensors will measure pH, dissolved oxygen, chlorophyll-a, and microplastic concentration – with particular focus on urban outfall zones near Vancouver's Burrard Inlet.</w:t>
      </w:r>
    </w:p>
    <w:p>
      <w:pPr>
        <w:numPr>
          <w:ilvl w:val="0"/>
          <w:numId w:val="1002"/>
        </w:numPr>
        <w:pStyle w:val="Compact"/>
      </w:pPr>
      <w:r>
        <w:rPr>
          <w:bCs/>
          <w:b/>
        </w:rPr>
        <w:t xml:space="preserve">Indigenous Knowledge Integration:</w:t>
      </w:r>
      <w:r>
        <w:t xml:space="preserve"> </w:t>
      </w:r>
      <w:r>
        <w:t xml:space="preserve">Partnering with the Musqueam and Tsleil-Waututh Nations, we will document oral histories of changing salmon runs since the 1950s through structured interviews, translating these into quantifiable ecological indicators for model validation.</w:t>
      </w:r>
    </w:p>
    <w:p>
      <w:pPr>
        <w:numPr>
          <w:ilvl w:val="0"/>
          <w:numId w:val="1002"/>
        </w:numPr>
        <w:pStyle w:val="Compact"/>
      </w:pPr>
      <w:r>
        <w:rPr>
          <w:bCs/>
          <w:b/>
        </w:rPr>
        <w:t xml:space="preserve">Data Synthesis:</w:t>
      </w:r>
      <w:r>
        <w:t xml:space="preserve"> </w:t>
      </w:r>
      <w:r>
        <w:t xml:space="preserve">Machine learning algorithms will correlate sensor data with historical DFO (Department of Fisheries and Oceans) datasets and satellite altimetry from Canada's RADARSAT program to create predictive models of ecosystem shifts.</w:t>
      </w:r>
    </w:p>
    <w:p>
      <w:pPr>
        <w:numPr>
          <w:ilvl w:val="0"/>
          <w:numId w:val="1002"/>
        </w:numPr>
        <w:pStyle w:val="Compact"/>
      </w:pPr>
      <w:r>
        <w:rPr>
          <w:bCs/>
          <w:b/>
        </w:rPr>
        <w:t xml:space="preserve">Community Engagement:</w:t>
      </w:r>
      <w:r>
        <w:t xml:space="preserve"> </w:t>
      </w:r>
      <w:r>
        <w:t xml:space="preserve">Biannual workshops in Vancouver will present findings to municipal planners, fishery co-operators, and Indigenous leadership, ensuring research directly informs local adaptation strategies.</w:t>
      </w:r>
    </w:p>
    <w:bookmarkEnd w:id="23"/>
    <w:bookmarkStart w:id="24" w:name="significance-for-canada-vancouver"/>
    <w:p>
      <w:pPr>
        <w:pStyle w:val="Heading2"/>
      </w:pPr>
      <w:r>
        <w:t xml:space="preserve">Significance for Canada Vancouver</w:t>
      </w:r>
    </w:p>
    <w:p>
      <w:pPr>
        <w:pStyle w:val="FirstParagraph"/>
      </w:pPr>
      <w:r>
        <w:t xml:space="preserve">This research delivers immediate value to Canada's coastal cities while advancing global oceanographic science. In Vancouver specifically, findings will:</w:t>
      </w:r>
    </w:p>
    <w:p>
      <w:pPr>
        <w:numPr>
          <w:ilvl w:val="0"/>
          <w:numId w:val="1003"/>
        </w:numPr>
        <w:pStyle w:val="Compact"/>
      </w:pPr>
      <w:r>
        <w:t xml:space="preserve">Directly support the City of Vancouver's Climate Emergency Action Plan by providing hyperlocal data for flood-risk mapping in vulnerable neighborhoods like False Creek.</w:t>
      </w:r>
    </w:p>
    <w:p>
      <w:pPr>
        <w:numPr>
          <w:ilvl w:val="0"/>
          <w:numId w:val="1003"/>
        </w:numPr>
        <w:pStyle w:val="Compact"/>
      </w:pPr>
      <w:r>
        <w:t xml:space="preserve">Empower Indigenous co-management frameworks through scientifically validated IEK applications, advancing Canada's reconciliation goals as outlined in UNDRIP (United Nations Declaration on the Rights of Indigenous Peoples).</w:t>
      </w:r>
    </w:p>
    <w:p>
      <w:pPr>
        <w:numPr>
          <w:ilvl w:val="0"/>
          <w:numId w:val="1003"/>
        </w:numPr>
        <w:pStyle w:val="Compact"/>
      </w:pPr>
      <w:r>
        <w:t xml:space="preserve">Generate critical data for Fisheries and Oceans Canada's Pacific Ecosystems Assessment, informing federal policies on marine protected areas along the BC coast.</w:t>
      </w:r>
    </w:p>
    <w:p>
      <w:pPr>
        <w:numPr>
          <w:ilvl w:val="0"/>
          <w:numId w:val="1003"/>
        </w:numPr>
        <w:pStyle w:val="Compact"/>
      </w:pPr>
      <w:r>
        <w:t xml:space="preserve">Create a replicable model for other Canadian coastal municipalities facing similar climate pressures (e.g., Halifax, St. John's), positioning Vancouver as a national leader in ocean-based resilience planning.</w:t>
      </w:r>
    </w:p>
    <w:bookmarkEnd w:id="24"/>
    <w:bookmarkStart w:id="25" w:name="team-and-resources"/>
    <w:p>
      <w:pPr>
        <w:pStyle w:val="Heading2"/>
      </w:pPr>
      <w:r>
        <w:t xml:space="preserve">Team and Resources</w:t>
      </w:r>
    </w:p>
    <w:p>
      <w:pPr>
        <w:pStyle w:val="FirstParagraph"/>
      </w:pPr>
      <w:r>
        <w:t xml:space="preserve">The research team is anchored by the applicant's 10+ years of experience as an Oceanographer conducting fieldwork in Canadian waters, including lead roles on DFO-funded projects. Collaborating partners include:</w:t>
      </w:r>
    </w:p>
    <w:p>
      <w:pPr>
        <w:numPr>
          <w:ilvl w:val="0"/>
          <w:numId w:val="1004"/>
        </w:numPr>
        <w:pStyle w:val="Compact"/>
      </w:pPr>
      <w:r>
        <w:rPr>
          <w:bCs/>
          <w:b/>
        </w:rPr>
        <w:t xml:space="preserve">University of British Columbia (UBC):</w:t>
      </w:r>
      <w:r>
        <w:t xml:space="preserve"> </w:t>
      </w:r>
      <w:r>
        <w:t xml:space="preserve">Access to the Institute for the Oceans and the newly launched $20M Coastal Research Centre at Vancouver's Point Grey campus.</w:t>
      </w:r>
    </w:p>
    <w:p>
      <w:pPr>
        <w:numPr>
          <w:ilvl w:val="0"/>
          <w:numId w:val="1004"/>
        </w:numPr>
        <w:pStyle w:val="Compact"/>
      </w:pPr>
      <w:r>
        <w:rPr>
          <w:bCs/>
          <w:b/>
        </w:rPr>
        <w:t xml:space="preserve">First Nations Partners:</w:t>
      </w:r>
      <w:r>
        <w:t xml:space="preserve"> </w:t>
      </w:r>
      <w:r>
        <w:t xml:space="preserve">Formal Memoranda of Understanding with Musqueam, Tsleil-Waututh, and Squamish Nations for knowledge co-production.</w:t>
      </w:r>
    </w:p>
    <w:p>
      <w:pPr>
        <w:numPr>
          <w:ilvl w:val="0"/>
          <w:numId w:val="1004"/>
        </w:numPr>
        <w:pStyle w:val="Compact"/>
      </w:pPr>
      <w:r>
        <w:rPr>
          <w:bCs/>
          <w:b/>
        </w:rPr>
        <w:t xml:space="preserve">Government Agencies:</w:t>
      </w:r>
      <w:r>
        <w:t xml:space="preserve"> </w:t>
      </w:r>
      <w:r>
        <w:t xml:space="preserve">In-kind support from DFO Vancouver's Ocean Acidification Monitoring Program and Environment and Climate Change Canada for data sharing.</w:t>
      </w:r>
    </w:p>
    <w:p>
      <w:pPr>
        <w:numPr>
          <w:ilvl w:val="0"/>
          <w:numId w:val="1004"/>
        </w:numPr>
        <w:pStyle w:val="Compact"/>
      </w:pPr>
      <w:r>
        <w:rPr>
          <w:bCs/>
          <w:b/>
        </w:rPr>
        <w:t xml:space="preserve">Industry Partners:</w:t>
      </w:r>
      <w:r>
        <w:t xml:space="preserve"> </w:t>
      </w:r>
      <w:r>
        <w:t xml:space="preserve">Technical collaboration with SeaBee Technologies (Vancouver-based) for sensor deployment systems.</w:t>
      </w:r>
    </w:p>
    <w:bookmarkEnd w:id="25"/>
    <w:bookmarkStart w:id="26" w:name="budget-overview"/>
    <w:p>
      <w:pPr>
        <w:pStyle w:val="Heading2"/>
      </w:pPr>
      <w:r>
        <w:t xml:space="preserve">Budget Overview</w:t>
      </w:r>
    </w:p>
    <w:p>
      <w:pPr>
        <w:pStyle w:val="FirstParagraph"/>
      </w:pPr>
      <w:r>
        <w:t xml:space="preserve">The proposed $1.85M budget (over 36 months) allocates funds to:</w:t>
      </w:r>
      <w:r>
        <w:t xml:space="preserve"> </w:t>
      </w:r>
      <w:r>
        <w:t xml:space="preserve">• $700K for sensor procurement and AUV operations (prioritizing Vancouver-specific equipment calibration)</w:t>
      </w:r>
      <w:r>
        <w:t xml:space="preserve"> </w:t>
      </w:r>
      <w:r>
        <w:t xml:space="preserve">• $450K for Indigenous knowledge integration and community engagement</w:t>
      </w:r>
      <w:r>
        <w:t xml:space="preserve"> </w:t>
      </w:r>
      <w:r>
        <w:t xml:space="preserve">• $325K for data science infrastructure at UBC's Vancouver campus</w:t>
      </w:r>
      <w:r>
        <w:t xml:space="preserve"> </w:t>
      </w:r>
      <w:r>
        <w:t xml:space="preserve">• $275K for personnel (including the lead Oceanographer, 3 technicians, and Indigenous Knowledge Coordinator)</w:t>
      </w:r>
      <w:r>
        <w:t xml:space="preserve"> </w:t>
      </w:r>
      <w:r>
        <w:t xml:space="preserve">• $100K contingency for unexpected seasonal fieldwork challenges in Canada Vancouver's variable weather</w:t>
      </w:r>
    </w:p>
    <w:bookmarkEnd w:id="26"/>
    <w:bookmarkStart w:id="27" w:name="expected-outcomes-and-dissemination"/>
    <w:p>
      <w:pPr>
        <w:pStyle w:val="Heading2"/>
      </w:pPr>
      <w:r>
        <w:t xml:space="preserve">Expected Outcomes and Dissemination</w:t>
      </w:r>
    </w:p>
    <w:p>
      <w:pPr>
        <w:pStyle w:val="FirstParagraph"/>
      </w:pPr>
      <w:r>
        <w:t xml:space="preserve">This project will produce:</w:t>
      </w:r>
    </w:p>
    <w:p>
      <w:pPr>
        <w:numPr>
          <w:ilvl w:val="0"/>
          <w:numId w:val="1005"/>
        </w:numPr>
        <w:pStyle w:val="Compact"/>
      </w:pPr>
      <w:r>
        <w:t xml:space="preserve">A publicly accessible Vancouver Marine Ecosystem Dashboard (hosted on UBC's server) with real-time data for citizens, educators, and policymakers.</w:t>
      </w:r>
    </w:p>
    <w:p>
      <w:pPr>
        <w:numPr>
          <w:ilvl w:val="0"/>
          <w:numId w:val="1005"/>
        </w:numPr>
        <w:pStyle w:val="Compact"/>
      </w:pPr>
      <w:r>
        <w:t xml:space="preserve">3 peer-reviewed publications in high-impact journals (e.g., *Nature Climate Change*, *Canadian Journal of Fisheries and Aquatic Sciences*) with Vancouver as the case study location.</w:t>
      </w:r>
    </w:p>
    <w:p>
      <w:pPr>
        <w:numPr>
          <w:ilvl w:val="0"/>
          <w:numId w:val="1005"/>
        </w:numPr>
        <w:pStyle w:val="Compact"/>
      </w:pPr>
      <w:r>
        <w:t xml:space="preserve">A policy brief for the Province of British Columbia's Ministry of Environment on microplastic management strategies tailored to urban coastal zones.</w:t>
      </w:r>
    </w:p>
    <w:p>
      <w:pPr>
        <w:numPr>
          <w:ilvl w:val="0"/>
          <w:numId w:val="1005"/>
        </w:numPr>
        <w:pStyle w:val="Compact"/>
      </w:pPr>
      <w:r>
        <w:t xml:space="preserve">Training programs for 15+ Canadian students (including Indigenous youth) in oceanographic field techniques during Vancouver-based field seasons.</w:t>
      </w:r>
    </w:p>
    <w:bookmarkEnd w:id="27"/>
    <w:bookmarkStart w:id="28" w:name="conclusion"/>
    <w:p>
      <w:pPr>
        <w:pStyle w:val="Heading2"/>
      </w:pPr>
      <w:r>
        <w:t xml:space="preserve">Conclusion</w:t>
      </w:r>
    </w:p>
    <w:p>
      <w:pPr>
        <w:pStyle w:val="FirstParagraph"/>
      </w:pPr>
      <w:r>
        <w:t xml:space="preserve">The proposed research represents a paradigm shift in how Canada Vancouver approaches marine science – moving beyond isolated data collection to integrated, community-centered resilience planning. As the lead Oceanographer, I am uniquely positioned to bridge technological innovation with cultural understanding, delivering actionable science for Canada's most climate-vulnerable coastal metropolis. This project directly advances the Canadian government's vision of "Healthy Oceans for a Sustainable Future" while providing tangible solutions for Vancouver residents facing immediate environmental changes. By centering research on the specific needs of Canada Vancouver, we establish a scalable model that can inform ocean governance across all 15,000 km of Canada's Pacific coastline and beyond.</w:t>
      </w:r>
    </w:p>
    <w:p>
      <w:pPr>
        <w:pStyle w:val="BodyText"/>
      </w:pPr>
      <w:r>
        <w:rPr>
          <w:bCs/>
          <w:b/>
        </w:rPr>
        <w:t xml:space="preserve">Keywords:</w:t>
      </w:r>
      <w:r>
        <w:t xml:space="preserve"> </w:t>
      </w:r>
      <w:r>
        <w:t xml:space="preserve">Research Proposal, Oceanographer,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Oceanographic Science in Canada Vancouver</dc:title>
  <dc:creator/>
  <dc:language>en</dc:language>
  <cp:keywords/>
  <dcterms:created xsi:type="dcterms:W3CDTF">2026-07-19T19:05:26Z</dcterms:created>
  <dcterms:modified xsi:type="dcterms:W3CDTF">2026-07-19T19:05:26Z</dcterms:modified>
</cp:coreProperties>
</file>

<file path=docProps/custom.xml><?xml version="1.0" encoding="utf-8"?>
<Properties xmlns="http://schemas.openxmlformats.org/officeDocument/2006/custom-properties" xmlns:vt="http://schemas.openxmlformats.org/officeDocument/2006/docPropsVTypes"/>
</file>