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Egypt</w:t>
      </w:r>
      <w:r>
        <w:t xml:space="preserve"> </w:t>
      </w:r>
      <w:r>
        <w:t xml:space="preserve">Alexandria</w:t>
      </w:r>
    </w:p>
    <w:bookmarkStart w:id="27" w:name="X31f25ee634961081e9a7cfd651e30219d838614"/>
    <w:p>
      <w:pPr>
        <w:pStyle w:val="Heading1"/>
      </w:pPr>
      <w:r>
        <w:t xml:space="preserve">Research Proposal: Coastal Dynamics and Ecosystem Health Monitoring in Egypt Alexandria</w:t>
      </w:r>
    </w:p>
    <w:p>
      <w:pPr>
        <w:pStyle w:val="FirstParagraph"/>
      </w:pPr>
      <w:r>
        <w:rPr>
          <w:bCs/>
          <w:b/>
        </w:rPr>
        <w:t xml:space="preserve">Submitted by:</w:t>
      </w:r>
      <w:r>
        <w:t xml:space="preserve"> </w:t>
      </w:r>
      <w:r>
        <w:t xml:space="preserve">Dr. Amina Hassan, Senior Oceanographer &amp; Principal Investigator</w:t>
      </w:r>
      <w:r>
        <w:br/>
      </w:r>
      <w:r>
        <w:rPr>
          <w:bCs/>
          <w:b/>
        </w:rPr>
        <w:t xml:space="preserve">Institution:</w:t>
      </w:r>
      <w:r>
        <w:t xml:space="preserve"> </w:t>
      </w:r>
      <w:r>
        <w:t xml:space="preserve">Alexandria Marine Research Center (AMRC), Egypt</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critical study to address pressing coastal environmental challenges along the Mediterranean coastline of Egypt Alexandria. As a leading institution in marine sciences within Egypt, the Alexandria Marine Research Center (AMRC) proposes a comprehensive oceanographic investigation targeting sediment dynamics, pollution accumulation, and biodiversity shifts in the Alexandria coastal zone. The role of the</w:t>
      </w:r>
      <w:r>
        <w:t xml:space="preserve"> </w:t>
      </w:r>
      <w:r>
        <w:rPr>
          <w:bCs/>
          <w:b/>
        </w:rPr>
        <w:t xml:space="preserve">Oceanographer</w:t>
      </w:r>
      <w:r>
        <w:t xml:space="preserve"> </w:t>
      </w:r>
      <w:r>
        <w:t xml:space="preserve">is central to this initiative, requiring specialized fieldwork coordination, data analysis using state-of-the-art technology, and direct collaboration with local authorities. This project directly responds to Egypt's National Coastal Strategy 2030 and addresses urgent needs identified in Alexandria's unique geographical and ecological context. The findings will provide actionable insights for sustainable management of Alexandria's marine resources, supporting both environmental conservation and the city’s economic vitality.</w:t>
      </w:r>
    </w:p>
    <w:bookmarkEnd w:id="20"/>
    <w:bookmarkStart w:id="21" w:name="ii.-introduction-and-background"/>
    <w:p>
      <w:pPr>
        <w:pStyle w:val="Heading2"/>
      </w:pPr>
      <w:r>
        <w:t xml:space="preserve">II. Introduction and Background</w:t>
      </w:r>
    </w:p>
    <w:p>
      <w:pPr>
        <w:pStyle w:val="FirstParagraph"/>
      </w:pPr>
      <w:r>
        <w:t xml:space="preserve">Egypt Alexandria, a historic port city with over 5 million residents and a critical hub for Mediterranean maritime trade, faces unprecedented pressures on its coastal ecosystems. The Mediterranean Sea adjacent to Alexandria is experiencing accelerated degradation due to urban expansion, industrial discharge from the Alexandria Industrial Zone, plastic pollution from both land-based and marine sources, and climate-induced sea-level rise. Current monitoring efforts are fragmented and lack high-resolution temporal data specifically focused on Alexandria's nearshore environment—making them inadequate for evidence-based policy decisions. This gap is particularly acute for Egypt Alexandria, where tourism (contributing 12% to the local GDP) and fisheries (employing over 35,000 people) are directly threatened by deteriorating coastal health.</w:t>
      </w:r>
    </w:p>
    <w:p>
      <w:pPr>
        <w:pStyle w:val="BodyText"/>
      </w:pPr>
      <w:r>
        <w:t xml:space="preserve">The expertise of the</w:t>
      </w:r>
      <w:r>
        <w:t xml:space="preserve"> </w:t>
      </w:r>
      <w:r>
        <w:rPr>
          <w:bCs/>
          <w:b/>
        </w:rPr>
        <w:t xml:space="preserve">Oceanographer</w:t>
      </w:r>
      <w:r>
        <w:t xml:space="preserve"> </w:t>
      </w:r>
      <w:r>
        <w:t xml:space="preserve">is indispensable in this context. Unlike general marine biologists, an oceanographer possesses specialized training in physical processes (currents, waves), chemical dynamics (nutrients, pollutants), and geological interactions (sediment transport)—all critical for understanding Alexandria's complex coastal system. The proposed research leverages the unique position of Alexandria as a focal point within the Mediterranean Sea’s eastern basin to generate data with regional significance for other North African coastlines.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Sediment Dynamics:</w:t>
      </w:r>
      <w:r>
        <w:t xml:space="preserve"> </w:t>
      </w:r>
      <w:r>
        <w:t xml:space="preserve">Map and model sediment transport patterns along the Alexandria coastline (from Ras el-Bar to Kom El-Dikka) using multi-beam sonar and sediment core sampling, specifically analyzing human-induced changes due to port activities and coastal infrastructure.</w:t>
      </w:r>
    </w:p>
    <w:p>
      <w:pPr>
        <w:numPr>
          <w:ilvl w:val="0"/>
          <w:numId w:val="1001"/>
        </w:numPr>
        <w:pStyle w:val="Compact"/>
      </w:pPr>
      <w:r>
        <w:rPr>
          <w:bCs/>
          <w:b/>
        </w:rPr>
        <w:t xml:space="preserve">Evaluate Pollution Load:</w:t>
      </w:r>
      <w:r>
        <w:t xml:space="preserve"> </w:t>
      </w:r>
      <w:r>
        <w:t xml:space="preserve">Conduct systematic water column analysis for microplastics, heavy metals (lead, mercury), and nutrient runoff (nitrogen/phosphorus) across 15 key sites in Alexandria's bay, correlating data with land-use patterns and industrial discharge points.</w:t>
      </w:r>
    </w:p>
    <w:p>
      <w:pPr>
        <w:numPr>
          <w:ilvl w:val="0"/>
          <w:numId w:val="1001"/>
        </w:numPr>
        <w:pStyle w:val="Compact"/>
      </w:pPr>
      <w:r>
        <w:rPr>
          <w:bCs/>
          <w:b/>
        </w:rPr>
        <w:t xml:space="preserve">Assess Biodiversity Shifts:</w:t>
      </w:r>
      <w:r>
        <w:t xml:space="preserve"> </w:t>
      </w:r>
      <w:r>
        <w:t xml:space="preserve">Document changes in benthic community structure and fish populations (using underwater drones and trawling surveys) at selected sites over 18 months to identify climate change impacts on Alexandria's marine ecology.</w:t>
      </w:r>
    </w:p>
    <w:p>
      <w:pPr>
        <w:numPr>
          <w:ilvl w:val="0"/>
          <w:numId w:val="1001"/>
        </w:numPr>
        <w:pStyle w:val="Compact"/>
      </w:pPr>
      <w:r>
        <w:rPr>
          <w:bCs/>
          <w:b/>
        </w:rPr>
        <w:t xml:space="preserve">Develop Predictive Models:</w:t>
      </w:r>
      <w:r>
        <w:t xml:space="preserve"> </w:t>
      </w:r>
      <w:r>
        <w:t xml:space="preserve">Integrate oceanographic data with climate projections to create a vulnerability map for Alexandria’s coastline, identifying high-risk zones for erosion, flooding, and habitat loss by 2035.</w:t>
      </w:r>
    </w:p>
    <w:bookmarkEnd w:id="22"/>
    <w:bookmarkStart w:id="23" w:name="Xd12ad344c5d3c9f14aa3d18745d516e5420da2d"/>
    <w:p>
      <w:pPr>
        <w:pStyle w:val="Heading2"/>
      </w:pPr>
      <w:r>
        <w:t xml:space="preserve">IV. Methodology: The Oceanographer's Role in Egypt Alexandria</w:t>
      </w:r>
    </w:p>
    <w:p>
      <w:pPr>
        <w:pStyle w:val="FirstParagraph"/>
      </w:pPr>
      <w:r>
        <w:t xml:space="preserve">The core of this project is the active deployment of a dedicated</w:t>
      </w:r>
      <w:r>
        <w:t xml:space="preserve"> </w:t>
      </w:r>
      <w:r>
        <w:rPr>
          <w:bCs/>
          <w:b/>
        </w:rPr>
        <w:t xml:space="preserve">Oceanographer</w:t>
      </w:r>
      <w:r>
        <w:t xml:space="preserve"> </w:t>
      </w:r>
      <w:r>
        <w:t xml:space="preserve">as lead field scientist, responsible for:</w:t>
      </w:r>
    </w:p>
    <w:p>
      <w:pPr>
        <w:numPr>
          <w:ilvl w:val="0"/>
          <w:numId w:val="1002"/>
        </w:numPr>
        <w:pStyle w:val="Compact"/>
      </w:pPr>
      <w:r>
        <w:t xml:space="preserve">Designing and executing weekly sampling campaigns aboard the AMRC vessel "Nile Star" across all 15 Alexandria sites.</w:t>
      </w:r>
    </w:p>
    <w:p>
      <w:pPr>
        <w:numPr>
          <w:ilvl w:val="0"/>
          <w:numId w:val="1002"/>
        </w:numPr>
        <w:pStyle w:val="Compact"/>
      </w:pPr>
      <w:r>
        <w:t xml:space="preserve">Operating advanced instrumentation: CTD (Conductivity, Temperature, Depth) profilers, ADCPs (Acoustic Doppler Current Profilers), and autonomous underwater vehicles (AUVs) to collect real-time physical and chemical data.</w:t>
      </w:r>
    </w:p>
    <w:p>
      <w:pPr>
        <w:numPr>
          <w:ilvl w:val="0"/>
          <w:numId w:val="1002"/>
        </w:numPr>
        <w:pStyle w:val="Compact"/>
      </w:pPr>
      <w:r>
        <w:t xml:space="preserve">Collaborating with the Egyptian Environmental Affairs Agency (EEAA) to integrate findings into Alexandria’s existing coastal management frameworks.</w:t>
      </w:r>
    </w:p>
    <w:p>
      <w:pPr>
        <w:numPr>
          <w:ilvl w:val="0"/>
          <w:numId w:val="1002"/>
        </w:numPr>
        <w:pStyle w:val="Compact"/>
      </w:pPr>
      <w:r>
        <w:t xml:space="preserve">Conducting community engagement workshops in Alexandria neighborhoods like Sidi Gaber and Ramleh to contextualize scientific results within local fishing and tourism practices.</w:t>
      </w:r>
    </w:p>
    <w:p>
      <w:pPr>
        <w:pStyle w:val="FirstParagraph"/>
      </w:pPr>
      <w:r>
        <w:t xml:space="preserve">Data collection will occur quarterly for 24 months, with the</w:t>
      </w:r>
      <w:r>
        <w:t xml:space="preserve"> </w:t>
      </w:r>
      <w:r>
        <w:rPr>
          <w:bCs/>
          <w:b/>
        </w:rPr>
        <w:t xml:space="preserve">Oceanographer</w:t>
      </w:r>
      <w:r>
        <w:t xml:space="preserve"> </w:t>
      </w:r>
      <w:r>
        <w:t xml:space="preserve">ensuring all protocols adhere to international standards (e.g., IOC guidelines) while prioritizing Alexandria-specific environmental conditions. Advanced GIS mapping and machine learning algorithms will process data to generate predictive insights directly applicable to Egypt Alexandria's urban planning needs.</w:t>
      </w:r>
    </w:p>
    <w:bookmarkEnd w:id="23"/>
    <w:bookmarkStart w:id="24" w:name="v.-significance-and-expected-outcomes"/>
    <w:p>
      <w:pPr>
        <w:pStyle w:val="Heading2"/>
      </w:pPr>
      <w:r>
        <w:t xml:space="preserve">V. Significance and Expected Outcomes</w:t>
      </w:r>
    </w:p>
    <w:p>
      <w:pPr>
        <w:pStyle w:val="FirstParagraph"/>
      </w:pPr>
      <w:r>
        <w:t xml:space="preserve">This research delivers transformative value for Egypt Alexandria by providing the first high-resolution, long-term dataset specific to its coastal challenges. The findings will directly inform:</w:t>
      </w:r>
    </w:p>
    <w:p>
      <w:pPr>
        <w:numPr>
          <w:ilvl w:val="0"/>
          <w:numId w:val="1003"/>
        </w:numPr>
        <w:pStyle w:val="Compact"/>
      </w:pPr>
      <w:r>
        <w:rPr>
          <w:bCs/>
          <w:b/>
        </w:rPr>
        <w:t xml:space="preserve">Policy Development:</w:t>
      </w:r>
      <w:r>
        <w:t xml:space="preserve"> </w:t>
      </w:r>
      <w:r>
        <w:t xml:space="preserve">Concrete evidence for revising Alexandria's Coastal Protection Plan (2025) and supporting national directives on marine pollution control under Egypt’s Sustainable Development Strategy.</w:t>
      </w:r>
    </w:p>
    <w:p>
      <w:pPr>
        <w:numPr>
          <w:ilvl w:val="0"/>
          <w:numId w:val="1003"/>
        </w:numPr>
        <w:pStyle w:val="Compact"/>
      </w:pPr>
      <w:r>
        <w:rPr>
          <w:bCs/>
          <w:b/>
        </w:rPr>
        <w:t xml:space="preserve">Economic Resilience:</w:t>
      </w:r>
      <w:r>
        <w:t xml:space="preserve"> </w:t>
      </w:r>
      <w:r>
        <w:t xml:space="preserve">Actionable measures to protect tourism infrastructure (e.g., the iconic Corniche) and fisheries, safeguarding livelihoods for thousands in Alexandria.</w:t>
      </w:r>
    </w:p>
    <w:p>
      <w:pPr>
        <w:numPr>
          <w:ilvl w:val="0"/>
          <w:numId w:val="1003"/>
        </w:numPr>
        <w:pStyle w:val="Compact"/>
      </w:pPr>
      <w:r>
        <w:rPr>
          <w:bCs/>
          <w:b/>
        </w:rPr>
        <w:t xml:space="preserve">Scientific Leadership:</w:t>
      </w:r>
      <w:r>
        <w:t xml:space="preserve"> </w:t>
      </w:r>
      <w:r>
        <w:t xml:space="preserve">Establishing Egypt Alexandria as a hub for Mediterranean oceanographic research through AMRC’s enhanced capacity, attracting international partnerships (e.g., with European Marine Observation networks).</w:t>
      </w:r>
    </w:p>
    <w:p>
      <w:pPr>
        <w:pStyle w:val="FirstParagraph"/>
      </w:pPr>
      <w:r>
        <w:t xml:space="preserve">The role of the</w:t>
      </w:r>
      <w:r>
        <w:t xml:space="preserve"> </w:t>
      </w:r>
      <w:r>
        <w:rPr>
          <w:bCs/>
          <w:b/>
        </w:rPr>
        <w:t xml:space="preserve">Oceanographer</w:t>
      </w:r>
      <w:r>
        <w:t xml:space="preserve"> </w:t>
      </w:r>
      <w:r>
        <w:t xml:space="preserve">transcends data gathering; they will be the pivotal link between scientific discovery and community impact in Egypt Alexandria. The project also includes training for 5 Egyptian graduate students in oceanographic field techniques, fostering local expertise to sustain research capacity beyond this proposal.</w:t>
      </w:r>
    </w:p>
    <w:bookmarkEnd w:id="24"/>
    <w:bookmarkStart w:id="25" w:name="vi.-budget-and-timeline"/>
    <w:p>
      <w:pPr>
        <w:pStyle w:val="Heading2"/>
      </w:pPr>
      <w:r>
        <w:t xml:space="preserve">VI. Budget and Timeline</w:t>
      </w:r>
    </w:p>
    <w:p>
      <w:pPr>
        <w:pStyle w:val="FirstParagraph"/>
      </w:pPr>
      <w:r>
        <w:t xml:space="preserve">A total budget of EGP 12 million (approx. USD $300,000) is requested for a 24-month project period (November 2023–October 2025). Key allocations include: vessel operation (45%), instrumentation (35%), personnel/fieldwork costs (15%), and community engagement/training (5%). The</w:t>
      </w:r>
      <w:r>
        <w:t xml:space="preserve"> </w:t>
      </w:r>
      <w:r>
        <w:rPr>
          <w:bCs/>
          <w:b/>
        </w:rPr>
        <w:t xml:space="preserve">Oceanographer</w:t>
      </w:r>
      <w:r>
        <w:t xml:space="preserve"> </w:t>
      </w:r>
      <w:r>
        <w:t xml:space="preserve">will oversee budget execution, ensuring all funds are deployed efficiently to maximize impact across Alexandria’s coastal zones.</w:t>
      </w:r>
    </w:p>
    <w:bookmarkEnd w:id="25"/>
    <w:bookmarkStart w:id="26" w:name="vii.-conclusion"/>
    <w:p>
      <w:pPr>
        <w:pStyle w:val="Heading2"/>
      </w:pPr>
      <w:r>
        <w:t xml:space="preserve">VII. Conclusion</w:t>
      </w:r>
    </w:p>
    <w:p>
      <w:pPr>
        <w:pStyle w:val="FirstParagraph"/>
      </w:pPr>
      <w:r>
        <w:t xml:space="preserve">This research proposal represents a strategic investment in the future of Egypt Alexandria's marine environment and economy. By placing the</w:t>
      </w:r>
      <w:r>
        <w:t xml:space="preserve"> </w:t>
      </w:r>
      <w:r>
        <w:rPr>
          <w:bCs/>
          <w:b/>
        </w:rPr>
        <w:t xml:space="preserve">Oceanographer</w:t>
      </w:r>
      <w:r>
        <w:t xml:space="preserve"> </w:t>
      </w:r>
      <w:r>
        <w:t xml:space="preserve">at the heart of this initiative, we ensure that scientific rigor is directly aligned with Alexandria’s urgent needs. The outcomes will provide decision-makers with a clear roadmap for preserving coastal ecosystems while supporting sustainable development in one of Egypt’s most vital cities. The success of this project will set a new standard for oceanographic research in the Mediterranean, demonstrating how localized, data-driven approaches can protect both natural heritage and human communities in Alexandria and beyond. We seek approval to commence this critical work immediately to safeguard Egypt Alexandria's invaluable coastal legacy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Egypt Alexandria</dc:title>
  <dc:creator/>
  <dc:language>en</dc:language>
  <cp:keywords/>
  <dcterms:created xsi:type="dcterms:W3CDTF">2026-07-21T09:50:58Z</dcterms:created>
  <dcterms:modified xsi:type="dcterms:W3CDTF">2026-07-21T09:50:58Z</dcterms:modified>
</cp:coreProperties>
</file>

<file path=docProps/custom.xml><?xml version="1.0" encoding="utf-8"?>
<Properties xmlns="http://schemas.openxmlformats.org/officeDocument/2006/custom-properties" xmlns:vt="http://schemas.openxmlformats.org/officeDocument/2006/docPropsVTypes"/>
</file>