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Mediterranean</w:t>
      </w:r>
      <w:r>
        <w:t xml:space="preserve"> </w:t>
      </w:r>
      <w:r>
        <w:t xml:space="preserve">Oceanography</w:t>
      </w:r>
      <w:r>
        <w:t xml:space="preserve"> </w:t>
      </w:r>
      <w:r>
        <w:t xml:space="preserve">in</w:t>
      </w:r>
      <w:r>
        <w:t xml:space="preserve"> </w:t>
      </w:r>
      <w:r>
        <w:t xml:space="preserve">Naples,</w:t>
      </w:r>
      <w:r>
        <w:t xml:space="preserve"> </w:t>
      </w:r>
      <w:r>
        <w:t xml:space="preserve">Italy</w:t>
      </w:r>
    </w:p>
    <w:bookmarkStart w:id="29" w:name="Xd4e003c14671666c11068e9ba9d0d61ba60c420"/>
    <w:p>
      <w:pPr>
        <w:pStyle w:val="Heading1"/>
      </w:pPr>
      <w:r>
        <w:t xml:space="preserve">Research Proposal: Investigating Climate Change Impacts on Coastal Ecosystems in the Bay of Naples, Italy</w:t>
      </w:r>
    </w:p>
    <w:bookmarkStart w:id="20" w:name="introduction-and-context"/>
    <w:p>
      <w:pPr>
        <w:pStyle w:val="Heading2"/>
      </w:pPr>
      <w:r>
        <w:t xml:space="preserve">Introduction and Context</w:t>
      </w:r>
    </w:p>
    <w:p>
      <w:pPr>
        <w:pStyle w:val="FirstParagraph"/>
      </w:pPr>
      <w:r>
        <w:t xml:space="preserve">The Bay of Naples, a UNESCO Biosphere Reserve in Southern Italy, represents one of the world's most biologically diverse and environmentally sensitive marine regions. As an emerging Oceanographer with expertise in coastal dynamics and climate resilience, I propose this comprehensive research initiative to address critical gaps in our understanding of rapidly changing Mediterranean ecosystems. This</w:t>
      </w:r>
      <w:r>
        <w:t xml:space="preserve"> </w:t>
      </w:r>
      <w:r>
        <w:rPr>
          <w:bCs/>
          <w:b/>
        </w:rPr>
        <w:t xml:space="preserve">Research Proposal</w:t>
      </w:r>
      <w:r>
        <w:t xml:space="preserve"> </w:t>
      </w:r>
      <w:r>
        <w:t xml:space="preserve">outlines a 3-year investigation directly addressing Naples' unique geographical challenges while contributing to Italy's national environmental strategy. The project is designed not merely as academic inquiry but as actionable science for the</w:t>
      </w:r>
      <w:r>
        <w:t xml:space="preserve"> </w:t>
      </w:r>
      <w:r>
        <w:rPr>
          <w:bCs/>
          <w:b/>
        </w:rPr>
        <w:t xml:space="preserve">Italy Naples</w:t>
      </w:r>
      <w:r>
        <w:t xml:space="preserve"> </w:t>
      </w:r>
      <w:r>
        <w:t xml:space="preserve">community, where marine resources support over 40% of regional livelihoods and cultural heritage.</w:t>
      </w:r>
    </w:p>
    <w:bookmarkEnd w:id="20"/>
    <w:bookmarkStart w:id="21" w:name="Xc95e6ddcdb40946a12e46291b759303acd9ad12"/>
    <w:p>
      <w:pPr>
        <w:pStyle w:val="Heading2"/>
      </w:pPr>
      <w:r>
        <w:t xml:space="preserve">Problem Statement: Urgent Need for Localized Oceanographic Research</w:t>
      </w:r>
    </w:p>
    <w:p>
      <w:pPr>
        <w:pStyle w:val="FirstParagraph"/>
      </w:pPr>
      <w:r>
        <w:t xml:space="preserve">Naples faces unprecedented oceanographic challenges including accelerating sea-level rise (projected at 3.5mm/year in the Tyrrhenian Sea), intensifying marine heatwaves, and plastic pollution concentrations 10x higher than global averages. Current monitoring systems, largely developed for open-ocean environments, fail to capture complex nearshore processes unique to Naples' volcanic coastline and dense urban interface. This gap creates critical vulnerability for Italy's third-largest metropolitan area – where 4 million residents directly depend on coastal resources. As a dedicated</w:t>
      </w:r>
      <w:r>
        <w:t xml:space="preserve"> </w:t>
      </w:r>
      <w:r>
        <w:rPr>
          <w:bCs/>
          <w:b/>
        </w:rPr>
        <w:t xml:space="preserve">Oceanographer</w:t>
      </w:r>
      <w:r>
        <w:t xml:space="preserve">, I recognize that without hyperlocal data, Italy's climate adaptation policies remain fragmented and ineffective for Naples specifically.</w:t>
      </w:r>
    </w:p>
    <w:bookmarkEnd w:id="21"/>
    <w:bookmarkStart w:id="22" w:name="research-objectives"/>
    <w:p>
      <w:pPr>
        <w:pStyle w:val="Heading2"/>
      </w:pPr>
      <w:r>
        <w:t xml:space="preserve">Research Objectives</w:t>
      </w:r>
    </w:p>
    <w:p>
      <w:pPr>
        <w:numPr>
          <w:ilvl w:val="0"/>
          <w:numId w:val="1001"/>
        </w:numPr>
        <w:pStyle w:val="Compact"/>
      </w:pPr>
      <w:r>
        <w:rPr>
          <w:bCs/>
          <w:b/>
        </w:rPr>
        <w:t xml:space="preserve">Quantify Climate-Driven Changes:</w:t>
      </w:r>
      <w:r>
        <w:t xml:space="preserve"> </w:t>
      </w:r>
      <w:r>
        <w:t xml:space="preserve">Measure spatiotemporal variations in water temperature, salinity, and oxygen levels across 15 key sites from Posillipo to Punta di Massa using autonomous underwater vehicles (AUVs) and fixed buoys.</w:t>
      </w:r>
    </w:p>
    <w:p>
      <w:pPr>
        <w:numPr>
          <w:ilvl w:val="0"/>
          <w:numId w:val="1001"/>
        </w:numPr>
        <w:pStyle w:val="Compact"/>
      </w:pPr>
      <w:r>
        <w:rPr>
          <w:bCs/>
          <w:b/>
        </w:rPr>
        <w:t xml:space="preserve">Evaluate Biodiversity Response:</w:t>
      </w:r>
      <w:r>
        <w:t xml:space="preserve"> </w:t>
      </w:r>
      <w:r>
        <w:t xml:space="preserve">Assess coral reef health (specifically the endangered *Oculina patagonica*), seagrass meadows (*Posidonia oceanica*), and fish community shifts through drone-based surveys and genetic analysis.</w:t>
      </w:r>
    </w:p>
    <w:p>
      <w:pPr>
        <w:numPr>
          <w:ilvl w:val="0"/>
          <w:numId w:val="1001"/>
        </w:numPr>
        <w:pStyle w:val="Compact"/>
      </w:pPr>
      <w:r>
        <w:rPr>
          <w:bCs/>
          <w:b/>
        </w:rPr>
        <w:t xml:space="preserve">Model Coastal Vulnerability:</w:t>
      </w:r>
      <w:r>
        <w:t xml:space="preserve"> </w:t>
      </w:r>
      <w:r>
        <w:t xml:space="preserve">Develop an integrated risk assessment tool incorporating sea-level rise projections, extreme weather patterns, and socio-economic factors for Naples' 120km coastline.</w:t>
      </w:r>
    </w:p>
    <w:p>
      <w:pPr>
        <w:numPr>
          <w:ilvl w:val="0"/>
          <w:numId w:val="1001"/>
        </w:numPr>
        <w:pStyle w:val="Compact"/>
      </w:pPr>
      <w:r>
        <w:rPr>
          <w:bCs/>
          <w:b/>
        </w:rPr>
        <w:t xml:space="preserve">Create Community Engagement Framework:</w:t>
      </w:r>
      <w:r>
        <w:t xml:space="preserve"> </w:t>
      </w:r>
      <w:r>
        <w:t xml:space="preserve">Establish citizen science networks with local fishing cooperatives and schools to co-design monitoring protocols – ensuring the research directly serves</w:t>
      </w:r>
      <w:r>
        <w:t xml:space="preserve"> </w:t>
      </w:r>
      <w:r>
        <w:rPr>
          <w:bCs/>
          <w:b/>
        </w:rPr>
        <w:t xml:space="preserve">Italy Naples</w:t>
      </w:r>
      <w:r>
        <w:t xml:space="preserve"> </w:t>
      </w:r>
      <w:r>
        <w:t xml:space="preserve">stakeholders.</w:t>
      </w:r>
    </w:p>
    <w:bookmarkEnd w:id="22"/>
    <w:bookmarkStart w:id="23" w:name="Xe70d48ba9471bb36909f69ee1bb7eb2a8d9f709"/>
    <w:p>
      <w:pPr>
        <w:pStyle w:val="Heading2"/>
      </w:pPr>
      <w:r>
        <w:t xml:space="preserve">Methodology: Cutting-Edge, Naples-Focused Approach</w:t>
      </w:r>
    </w:p>
    <w:p>
      <w:pPr>
        <w:pStyle w:val="FirstParagraph"/>
      </w:pPr>
      <w:r>
        <w:t xml:space="preserve">This project leverages Naples' unique assets while deploying state-of-the-art oceanographic tools. The methodology integrates four pillars:</w:t>
      </w:r>
    </w:p>
    <w:p>
      <w:pPr>
        <w:numPr>
          <w:ilvl w:val="0"/>
          <w:numId w:val="1002"/>
        </w:numPr>
        <w:pStyle w:val="Compact"/>
      </w:pPr>
      <w:r>
        <w:rPr>
          <w:bCs/>
          <w:b/>
        </w:rPr>
        <w:t xml:space="preserve">High-Resolution Monitoring:</w:t>
      </w:r>
      <w:r>
        <w:t xml:space="preserve"> </w:t>
      </w:r>
      <w:r>
        <w:t xml:space="preserve">Deploying 50+ bio-logging sensors across Naples' complex bathymetry (including the active submarine volcano "Marsili") in partnership with Stazione Zoologica Anton Dohrn – a world-leading marine research institute based in Naples.</w:t>
      </w:r>
    </w:p>
    <w:p>
      <w:pPr>
        <w:numPr>
          <w:ilvl w:val="0"/>
          <w:numId w:val="1002"/>
        </w:numPr>
        <w:pStyle w:val="Compact"/>
      </w:pPr>
      <w:r>
        <w:rPr>
          <w:bCs/>
          <w:b/>
        </w:rPr>
        <w:t xml:space="preserve">AI-Driven Data Fusion:</w:t>
      </w:r>
      <w:r>
        <w:t xml:space="preserve"> </w:t>
      </w:r>
      <w:r>
        <w:t xml:space="preserve">Machine learning algorithms will synthesize satellite data, historical records from Italy's National Institute of Geophysics (INGV), and real-time sensor feeds to identify early warning signals for ecosystem collapse.</w:t>
      </w:r>
    </w:p>
    <w:p>
      <w:pPr>
        <w:numPr>
          <w:ilvl w:val="0"/>
          <w:numId w:val="1002"/>
        </w:numPr>
        <w:pStyle w:val="Compact"/>
      </w:pPr>
      <w:r>
        <w:rPr>
          <w:bCs/>
          <w:b/>
        </w:rPr>
        <w:t xml:space="preserve">Transdisciplinary Collaboration:</w:t>
      </w:r>
      <w:r>
        <w:t xml:space="preserve"> </w:t>
      </w:r>
      <w:r>
        <w:t xml:space="preserve">Working with the University of Naples Federico II’s Department of Earth Sciences and local fishermen's associations to ground-truth models in traditional ecological knowledge.</w:t>
      </w:r>
    </w:p>
    <w:p>
      <w:pPr>
        <w:numPr>
          <w:ilvl w:val="0"/>
          <w:numId w:val="1002"/>
        </w:numPr>
        <w:pStyle w:val="Compact"/>
      </w:pPr>
      <w:r>
        <w:rPr>
          <w:bCs/>
          <w:b/>
        </w:rPr>
        <w:t xml:space="preserve">Policy Integration:</w:t>
      </w:r>
      <w:r>
        <w:t xml:space="preserve"> </w:t>
      </w:r>
      <w:r>
        <w:t xml:space="preserve">Co-developing an open-access digital dashboard for regional authorities (including Campania Region Environmental Agency) to visualize climate risks at neighborhood scale.</w:t>
      </w:r>
    </w:p>
    <w:bookmarkEnd w:id="23"/>
    <w:bookmarkStart w:id="24" w:name="Xd74cc1eafbd3247a65b689bc389620fe8ef115a"/>
    <w:p>
      <w:pPr>
        <w:pStyle w:val="Heading2"/>
      </w:pPr>
      <w:r>
        <w:t xml:space="preserve">Significance for Italy Naples: Beyond Academic Contribution</w:t>
      </w:r>
    </w:p>
    <w:p>
      <w:pPr>
        <w:pStyle w:val="FirstParagraph"/>
      </w:pPr>
      <w:r>
        <w:t xml:space="preserve">This</w:t>
      </w:r>
      <w:r>
        <w:t xml:space="preserve"> </w:t>
      </w:r>
      <w:r>
        <w:rPr>
          <w:bCs/>
          <w:b/>
        </w:rPr>
        <w:t xml:space="preserve">Research Proposal</w:t>
      </w:r>
      <w:r>
        <w:t xml:space="preserve"> </w:t>
      </w:r>
      <w:r>
        <w:t xml:space="preserve">delivers immediate societal value to Naples through four transformative impacts:</w:t>
      </w:r>
    </w:p>
    <w:p>
      <w:pPr>
        <w:numPr>
          <w:ilvl w:val="0"/>
          <w:numId w:val="1003"/>
        </w:numPr>
        <w:pStyle w:val="Compact"/>
      </w:pPr>
      <w:r>
        <w:rPr>
          <w:bCs/>
          <w:b/>
        </w:rPr>
        <w:t xml:space="preserve">Saving Coastal Heritage:</w:t>
      </w:r>
      <w:r>
        <w:t xml:space="preserve"> </w:t>
      </w:r>
      <w:r>
        <w:t xml:space="preserve">The project will provide the first comprehensive data on how thermal stress affects UNESCO-listed underwater archaeological sites (e.g., submerged Roman villas near Baiae), informing Italy's cultural conservation strategy.</w:t>
      </w:r>
    </w:p>
    <w:p>
      <w:pPr>
        <w:numPr>
          <w:ilvl w:val="0"/>
          <w:numId w:val="1003"/>
        </w:numPr>
        <w:pStyle w:val="Compact"/>
      </w:pPr>
      <w:r>
        <w:rPr>
          <w:bCs/>
          <w:b/>
        </w:rPr>
        <w:t xml:space="preserve">Economic Resilience:</w:t>
      </w:r>
      <w:r>
        <w:t xml:space="preserve"> </w:t>
      </w:r>
      <w:r>
        <w:t xml:space="preserve">By mapping fish stock distribution shifts, we enable sustainable fisheries management for Naples' €300M annual seafood industry – protecting jobs for 25,000 people in the region.</w:t>
      </w:r>
    </w:p>
    <w:p>
      <w:pPr>
        <w:numPr>
          <w:ilvl w:val="0"/>
          <w:numId w:val="1003"/>
        </w:numPr>
        <w:pStyle w:val="Compact"/>
      </w:pPr>
      <w:r>
        <w:rPr>
          <w:bCs/>
          <w:b/>
        </w:rPr>
        <w:t xml:space="preserve">Climate Adaptation Blueprint:</w:t>
      </w:r>
      <w:r>
        <w:t xml:space="preserve"> </w:t>
      </w:r>
      <w:r>
        <w:t xml:space="preserve">The vulnerability model will directly feed into Naples' 2045 Climate Plan, offering the most detailed coastal adaptation roadmap ever developed for an Italian city of this size.</w:t>
      </w:r>
    </w:p>
    <w:p>
      <w:pPr>
        <w:numPr>
          <w:ilvl w:val="0"/>
          <w:numId w:val="1003"/>
        </w:numPr>
        <w:pStyle w:val="Compact"/>
      </w:pPr>
      <w:r>
        <w:rPr>
          <w:bCs/>
          <w:b/>
        </w:rPr>
        <w:t xml:space="preserve">Science Diplomacy:</w:t>
      </w:r>
      <w:r>
        <w:t xml:space="preserve"> </w:t>
      </w:r>
      <w:r>
        <w:t xml:space="preserve">As Italy's southern gateway to Mediterranean cooperation, Naples becomes a hub for international oceanographic partnerships under EU Horizon Europe initiatives.</w:t>
      </w:r>
    </w:p>
    <w:bookmarkEnd w:id="24"/>
    <w:bookmarkStart w:id="25" w:name="Xc66be6d3fca721723b0174a639faa9929513eaa"/>
    <w:p>
      <w:pPr>
        <w:pStyle w:val="Heading2"/>
      </w:pPr>
      <w:r>
        <w:t xml:space="preserve">Why Naples? The Uniqueness of the Study Site</w:t>
      </w:r>
    </w:p>
    <w:p>
      <w:pPr>
        <w:pStyle w:val="FirstParagraph"/>
      </w:pPr>
      <w:r>
        <w:t xml:space="preserve">Naples offers an unparalleled natural laboratory: its confluence of volcanic activity, historical human impact, and biodiversity makes it a microcosm for Mediterranean climate challenges. Unlike static oceanographic sites in northern Italy, Naples' dynamic environment – where the Aeolian Islands influence currents while urban runoff creates "hotspots" of pollution – provides critical data for global models. This project capitalizes on the city's existing research infrastructure including the CNR-ISMAR Naples laboratory and Italy's National Marine Observatory network. As an</w:t>
      </w:r>
      <w:r>
        <w:t xml:space="preserve"> </w:t>
      </w:r>
      <w:r>
        <w:rPr>
          <w:bCs/>
          <w:b/>
        </w:rPr>
        <w:t xml:space="preserve">Oceanographer</w:t>
      </w:r>
      <w:r>
        <w:t xml:space="preserve">, I emphasize that studying Naples isn't just about one city; it's about developing a replicable framework for all 1,500km of Italy's vulnerable coastline.</w:t>
      </w:r>
    </w:p>
    <w:bookmarkEnd w:id="25"/>
    <w:bookmarkStart w:id="26" w:name="timeline-and-resource-alignment"/>
    <w:p>
      <w:pPr>
        <w:pStyle w:val="Heading2"/>
      </w:pPr>
      <w:r>
        <w:t xml:space="preserve">Timeline and Resource Alignment</w:t>
      </w:r>
    </w:p>
    <w:p>
      <w:pPr>
        <w:pStyle w:val="FirstParagraph"/>
      </w:pPr>
      <w:r>
        <w:t xml:space="preserve">The project aligns with Italy's National Plan for Sustainable Ocean Economy (2030) and the EU Green Deal. Phase 1 (Months 1-12) establishes monitoring networks across Naples' key bays, leveraging existing partnerships with Napoli Port Authority. Phase 2 (Months 13-24) focuses on modeling and stakeholder workshops in collaboration with Naples City Council. Phase 3 (Months 25-36) delivers policy tools to regional government. Crucially, all data will be shared via Italy's National Oceanographic Data Centre, ensuring national accessibility for</w:t>
      </w:r>
      <w:r>
        <w:t xml:space="preserve"> </w:t>
      </w:r>
      <w:r>
        <w:rPr>
          <w:bCs/>
          <w:b/>
        </w:rPr>
        <w:t xml:space="preserve">Italy Naples</w:t>
      </w:r>
      <w:r>
        <w:t xml:space="preserve"> </w:t>
      </w:r>
      <w:r>
        <w:t xml:space="preserve">institutions.</w:t>
      </w:r>
    </w:p>
    <w:bookmarkEnd w:id="26"/>
    <w:bookmarkStart w:id="27" w:name="X661330806d376b1a0e65d5c5c773dd8d87ca1d8"/>
    <w:p>
      <w:pPr>
        <w:pStyle w:val="Heading2"/>
      </w:pPr>
      <w:r>
        <w:t xml:space="preserve">Conclusion: An Oceanographer’s Commitment to Naples</w:t>
      </w:r>
    </w:p>
    <w:p>
      <w:pPr>
        <w:pStyle w:val="FirstParagraph"/>
      </w:pPr>
      <w:r>
        <w:t xml:space="preserve">This Research Proposal represents more than scientific inquiry – it is a commitment to Naples as both research site and partner. As an Oceanographer deeply invested in Italy's marine future, I pledge to ensure every finding directly serves the community through accessible reports, training for local technicians, and integration into school curricula. The Bay of Naples' fate is intrinsically linked to Italy's environmental sovereignty; by prioritizing localized oceanography in Naples, we build not just a better understanding of our seas but a resilient future for one of Europe's most historic and vibrant coastal cities. This initiative will position Italy at the forefront of climate-responsive ocean governance, proving that world-class research conducted right here in Naples can transform global marine science.</w:t>
      </w:r>
    </w:p>
    <w:bookmarkEnd w:id="27"/>
    <w:bookmarkStart w:id="28" w:name="references-selected"/>
    <w:p>
      <w:pPr>
        <w:pStyle w:val="Heading2"/>
      </w:pPr>
      <w:r>
        <w:t xml:space="preserve">References (Selected)</w:t>
      </w:r>
    </w:p>
    <w:p>
      <w:pPr>
        <w:numPr>
          <w:ilvl w:val="0"/>
          <w:numId w:val="1004"/>
        </w:numPr>
        <w:pStyle w:val="Compact"/>
      </w:pPr>
      <w:r>
        <w:t xml:space="preserve">European Commission. (2021). *EU Strategy for the Adriatic and Ionian Seas*. Brussels: Publications Office.</w:t>
      </w:r>
    </w:p>
    <w:p>
      <w:pPr>
        <w:numPr>
          <w:ilvl w:val="0"/>
          <w:numId w:val="1004"/>
        </w:numPr>
        <w:pStyle w:val="Compact"/>
      </w:pPr>
      <w:r>
        <w:t xml:space="preserve">CNR-ISMAR. (2023). *Mediterranean Coastal Vulnerability Assessment Report*. Naples: National Research Council.</w:t>
      </w:r>
    </w:p>
    <w:p>
      <w:pPr>
        <w:numPr>
          <w:ilvl w:val="0"/>
          <w:numId w:val="1004"/>
        </w:numPr>
        <w:pStyle w:val="Compact"/>
      </w:pPr>
      <w:r>
        <w:t xml:space="preserve">Stazione Zoologica Anton Dohrn. (2022). *Marine Biodiversity Atlas of the Bay of Naples*. Available at: www.szn.it/marine-atlas</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Mediterranean Oceanography in Naples, Italy</dc:title>
  <dc:creator/>
  <dc:language>en</dc:language>
  <cp:keywords/>
  <dcterms:created xsi:type="dcterms:W3CDTF">2026-07-21T09:07:23Z</dcterms:created>
  <dcterms:modified xsi:type="dcterms:W3CDTF">2026-07-21T09:07:23Z</dcterms:modified>
</cp:coreProperties>
</file>

<file path=docProps/custom.xml><?xml version="1.0" encoding="utf-8"?>
<Properties xmlns="http://schemas.openxmlformats.org/officeDocument/2006/custom-properties" xmlns:vt="http://schemas.openxmlformats.org/officeDocument/2006/docPropsVTypes"/>
</file>