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Oceanographer-led</w:t>
      </w:r>
      <w:r>
        <w:t xml:space="preserve"> </w:t>
      </w:r>
      <w:r>
        <w:t xml:space="preserve">Studies</w:t>
      </w:r>
      <w:r>
        <w:t xml:space="preserve"> </w:t>
      </w:r>
      <w:r>
        <w:t xml:space="preserve">in</w:t>
      </w:r>
      <w:r>
        <w:t xml:space="preserve"> </w:t>
      </w:r>
      <w:r>
        <w:t xml:space="preserve">Tokyo</w:t>
      </w:r>
    </w:p>
    <w:bookmarkStart w:id="27" w:name="Xb664184a4040ff04bd93db00688b3368d125307"/>
    <w:p>
      <w:pPr>
        <w:pStyle w:val="Heading1"/>
      </w:pPr>
      <w:r>
        <w:t xml:space="preserve">Research Proposal: Integrating Cutting-edge Oceanography for Sustainable Urban Coastal Management in Tokyo</w:t>
      </w:r>
    </w:p>
    <w:bookmarkStart w:id="20" w:name="abstract"/>
    <w:p>
      <w:pPr>
        <w:pStyle w:val="Heading2"/>
      </w:pPr>
      <w:r>
        <w:t xml:space="preserve">Abstract</w:t>
      </w:r>
    </w:p>
    <w:p>
      <w:pPr>
        <w:pStyle w:val="FirstParagraph"/>
      </w:pPr>
      <w:r>
        <w:t xml:space="preserve">This Research Proposal outlines a critical initiative for the role of an Oceanographer within Japan's premier urban coastal ecosystem, Tokyo. With over 37 million residents in the Greater Tokyo Area and Tokyo Bay serving as a vital economic, ecological, and cultural hub, this project addresses urgent challenges including marine pollution (particularly microplastics), ocean acidification impacts on fisheries, and climate-driven coastal vulnerability. The proposed research will position a dedicated Oceanographer at the forefront of data collection, analysis, and policy guidance specifically tailored to Tokyo's unique environmental pressures. This work is designed to generate actionable scientific insights for Japan’s national sustainability goals, directly supporting the Ministry of Education, Culture, Sports, Science and Technology (MEXT) and the Japan Agency for Marine-Earth Science and Technology (JAMSTEC). The study will deploy advanced in-situ monitoring networks across Tokyo Bay, leveraging cutting-edge sensor technology and AI-driven data synthesis to produce a foundational dataset for resilient urban coastal planning within Japan's most populous metropolis.</w:t>
      </w:r>
    </w:p>
    <w:bookmarkEnd w:id="20"/>
    <w:bookmarkStart w:id="21" w:name="X7ebfb5bc2c8fa4cba8e84ad8dc9d200de7e8fb6"/>
    <w:p>
      <w:pPr>
        <w:pStyle w:val="Heading2"/>
      </w:pPr>
      <w:r>
        <w:t xml:space="preserve">1. Introduction: The Imperative for an Oceanographer in Tokyo</w:t>
      </w:r>
    </w:p>
    <w:p>
      <w:pPr>
        <w:pStyle w:val="FirstParagraph"/>
      </w:pPr>
      <w:r>
        <w:t xml:space="preserve">Japan, as a nation deeply intertwined with the Pacific Ocean, faces accelerating marine environmental stressors that directly threaten Tokyo's stability and prosperity. As the world's largest metropolitan area and a global economic powerhouse, Tokyo is uniquely positioned at the intersection of intense urbanization and oceanic dynamics. The role of an Oceanographer within this context transcends traditional scientific inquiry; it demands active integration into urban governance, disaster preparedness frameworks (post-2011 Tōhoku tsunami lessons), and sustainable development strategies. This Research Proposal specifically targets the critical need for a locally embedded Oceanographer to translate complex marine science into tangible risk mitigation and resource management protocols for Tokyo. The city's reliance on fisheries, shipping lanes, coastal tourism, and its vulnerability to typhoons and sea-level rise necessitate continuous, hyper-localized oceanographic assessment that only a dedicated professional based in Tokyo can provide. This position is not merely an academic role but a strategic necessity for Japan's coastal security.</w:t>
      </w:r>
    </w:p>
    <w:bookmarkEnd w:id="21"/>
    <w:bookmarkStart w:id="22" w:name="X8b35a4793b5d656aa35cead53d1107bc9a5ac30"/>
    <w:p>
      <w:pPr>
        <w:pStyle w:val="Heading2"/>
      </w:pPr>
      <w:r>
        <w:t xml:space="preserve">2. Research Objectives: Focusing the Oceanographer's Expertise</w:t>
      </w:r>
    </w:p>
    <w:p>
      <w:pPr>
        <w:pStyle w:val="FirstParagraph"/>
      </w:pPr>
      <w:r>
        <w:t xml:space="preserve">The core objectives of this research, led by the designated Oceanographer, are explicitly aligned with Tokyo's environmental challenges and Japan's national priorities:</w:t>
      </w:r>
    </w:p>
    <w:p>
      <w:pPr>
        <w:numPr>
          <w:ilvl w:val="0"/>
          <w:numId w:val="1001"/>
        </w:numPr>
        <w:pStyle w:val="Compact"/>
      </w:pPr>
      <w:r>
        <w:rPr>
          <w:bCs/>
          <w:b/>
        </w:rPr>
        <w:t xml:space="preserve">Quantify Microplastic Fluxes:</w:t>
      </w:r>
      <w:r>
        <w:t xml:space="preserve"> </w:t>
      </w:r>
      <w:r>
        <w:t xml:space="preserve">Map and model the sources, transport pathways, and accumulation zones of microplastics within Tokyo Bay using targeted sampling across key estuaries (e.g., Sumida River mouth, Koto Ward coast) and nearshore areas. This directly addresses Japan's National Strategy on Marine Litter.</w:t>
      </w:r>
    </w:p>
    <w:p>
      <w:pPr>
        <w:numPr>
          <w:ilvl w:val="0"/>
          <w:numId w:val="1001"/>
        </w:numPr>
        <w:pStyle w:val="Compact"/>
      </w:pPr>
      <w:r>
        <w:rPr>
          <w:bCs/>
          <w:b/>
        </w:rPr>
        <w:t xml:space="preserve">Evaluate Local Ocean Acidification Effects:</w:t>
      </w:r>
      <w:r>
        <w:t xml:space="preserve"> </w:t>
      </w:r>
      <w:r>
        <w:t xml:space="preserve">Assess the impact of urban runoff and CO2 absorption on calcifying organisms (e.g., oysters, crustaceans) in Tokyo Bay aquaculture zones, providing critical data for fisheries management under Japan's "Blue Economy" initiative.</w:t>
      </w:r>
    </w:p>
    <w:p>
      <w:pPr>
        <w:numPr>
          <w:ilvl w:val="0"/>
          <w:numId w:val="1001"/>
        </w:numPr>
        <w:pStyle w:val="Compact"/>
      </w:pPr>
      <w:r>
        <w:rPr>
          <w:bCs/>
          <w:b/>
        </w:rPr>
        <w:t xml:space="preserve">Develop Urban Coastal Vulnerability Indices:</w:t>
      </w:r>
      <w:r>
        <w:t xml:space="preserve"> </w:t>
      </w:r>
      <w:r>
        <w:t xml:space="preserve">Integrate real-time oceanographic data (wave height, current speed, sea surface temperature) with socio-economic datasets to create dynamic risk maps for Tokyo's coastal infrastructure during extreme weather events.</w:t>
      </w:r>
    </w:p>
    <w:bookmarkEnd w:id="22"/>
    <w:bookmarkStart w:id="23" w:name="X1362863dd8f41a5dc7ce1cd2e8c24648173365e"/>
    <w:p>
      <w:pPr>
        <w:pStyle w:val="Heading2"/>
      </w:pPr>
      <w:r>
        <w:t xml:space="preserve">3. Methodology: Leveraging Tokyo's Unique Research Infrastructure</w:t>
      </w:r>
    </w:p>
    <w:p>
      <w:pPr>
        <w:pStyle w:val="FirstParagraph"/>
      </w:pPr>
      <w:r>
        <w:t xml:space="preserve">The Oceanographer will utilize Tokyo’s exceptional research ecosystem, including partnerships with JAMSTEC (Kuroshio Observation Base), the University of Tokyo (Atmosphere and Ocean Research Institute - AORI), and the Tokyo Metropolitan Government's Marine Environment Office. The methodology involves:</w:t>
      </w:r>
    </w:p>
    <w:p>
      <w:pPr>
        <w:numPr>
          <w:ilvl w:val="0"/>
          <w:numId w:val="1002"/>
        </w:numPr>
        <w:pStyle w:val="Compact"/>
      </w:pPr>
      <w:r>
        <w:rPr>
          <w:bCs/>
          <w:b/>
        </w:rPr>
        <w:t xml:space="preserve">Deploying a Mobile Sensor Network:</w:t>
      </w:r>
      <w:r>
        <w:t xml:space="preserve"> </w:t>
      </w:r>
      <w:r>
        <w:t xml:space="preserve">Utilizing autonomous underwater vehicles (AUVs) and buoy-based sensors moored at strategic points within Tokyo Bay, providing high-resolution, real-time data on water quality parameters and pollutant levels.</w:t>
      </w:r>
    </w:p>
    <w:p>
      <w:pPr>
        <w:numPr>
          <w:ilvl w:val="0"/>
          <w:numId w:val="1002"/>
        </w:numPr>
        <w:pStyle w:val="Compact"/>
      </w:pPr>
      <w:r>
        <w:rPr>
          <w:bCs/>
          <w:b/>
        </w:rPr>
        <w:t xml:space="preserve">Establishing a Collaborative Data Platform:</w:t>
      </w:r>
      <w:r>
        <w:t xml:space="preserve"> </w:t>
      </w:r>
      <w:r>
        <w:t xml:space="preserve">Creating an integrated digital dashboard accessible to Tokyo Metropolitan authorities, JAMSTEC researchers, and local communities to visualize findings from the Oceanographer’s analysis in near-real time.</w:t>
      </w:r>
    </w:p>
    <w:p>
      <w:pPr>
        <w:numPr>
          <w:ilvl w:val="0"/>
          <w:numId w:val="1002"/>
        </w:numPr>
        <w:pStyle w:val="Compact"/>
      </w:pPr>
      <w:r>
        <w:rPr>
          <w:bCs/>
          <w:b/>
        </w:rPr>
        <w:t xml:space="preserve">Community-Engaged Sampling:</w:t>
      </w:r>
      <w:r>
        <w:t xml:space="preserve"> </w:t>
      </w:r>
      <w:r>
        <w:t xml:space="preserve">Training citizen scientists (including university students and local fisherfolk) for supplementary data collection at designated sites across Tokyo's coastline, fostering public awareness of ocean health in Japan's urban heartland.</w:t>
      </w:r>
    </w:p>
    <w:bookmarkEnd w:id="23"/>
    <w:bookmarkStart w:id="24" w:name="X7cc5366d4c3467105921e1a4c3641d198537893"/>
    <w:p>
      <w:pPr>
        <w:pStyle w:val="Heading2"/>
      </w:pPr>
      <w:r>
        <w:t xml:space="preserve">4. Expected Impact: Delivering Value to Japan and Tokyo</w:t>
      </w:r>
    </w:p>
    <w:p>
      <w:pPr>
        <w:pStyle w:val="FirstParagraph"/>
      </w:pPr>
      <w:r>
        <w:t xml:space="preserve">The output of this research will be directly applicable to Japan’s national and local governance. The Oceanographer’s findings will inform:</w:t>
      </w:r>
    </w:p>
    <w:p>
      <w:pPr>
        <w:numPr>
          <w:ilvl w:val="0"/>
          <w:numId w:val="1003"/>
        </w:numPr>
        <w:pStyle w:val="Compact"/>
      </w:pPr>
      <w:r>
        <w:rPr>
          <w:bCs/>
          <w:b/>
        </w:rPr>
        <w:t xml:space="preserve">Policy Formulation:</w:t>
      </w:r>
      <w:r>
        <w:t xml:space="preserve"> </w:t>
      </w:r>
      <w:r>
        <w:t xml:space="preserve">Concrete recommendations for Tokyo's 2030 Climate Action Plan and Japan's upcoming National Biodiversity Strategy, specifically targeting marine pollution reduction targets.</w:t>
      </w:r>
    </w:p>
    <w:p>
      <w:pPr>
        <w:numPr>
          <w:ilvl w:val="0"/>
          <w:numId w:val="1003"/>
        </w:numPr>
        <w:pStyle w:val="Compact"/>
      </w:pPr>
      <w:r>
        <w:rPr>
          <w:bCs/>
          <w:b/>
        </w:rPr>
        <w:t xml:space="preserve">Crisis Response Enhancement:</w:t>
      </w:r>
      <w:r>
        <w:t xml:space="preserve"> </w:t>
      </w:r>
      <w:r>
        <w:t xml:space="preserve">Improved forecasting models for coastal flooding and debris transport following typhoons, directly contributing to the resilience of Japan’s most critical urban center.</w:t>
      </w:r>
    </w:p>
    <w:p>
      <w:pPr>
        <w:numPr>
          <w:ilvl w:val="0"/>
          <w:numId w:val="1003"/>
        </w:numPr>
        <w:pStyle w:val="Compact"/>
      </w:pPr>
      <w:r>
        <w:rPr>
          <w:bCs/>
          <w:b/>
        </w:rPr>
        <w:t xml:space="preserve">Economic Sustainability:</w:t>
      </w:r>
      <w:r>
        <w:t xml:space="preserve"> </w:t>
      </w:r>
      <w:r>
        <w:t xml:space="preserve">Data-driven support for Tokyo's oyster and clam farming industries facing acidification pressures, safeguarding a significant local economic sector underpinned by ocean health.</w:t>
      </w:r>
    </w:p>
    <w:bookmarkEnd w:id="24"/>
    <w:bookmarkStart w:id="25" w:name="budget-justification-and-resource-needs"/>
    <w:p>
      <w:pPr>
        <w:pStyle w:val="Heading2"/>
      </w:pPr>
      <w:r>
        <w:t xml:space="preserve">5. Budget Justification and Resource Needs</w:t>
      </w:r>
    </w:p>
    <w:p>
      <w:pPr>
        <w:pStyle w:val="FirstParagraph"/>
      </w:pPr>
      <w:r>
        <w:t xml:space="preserve">This project requires strategic investment in personnel (the dedicated Oceanographer position), technology (sensors, AUV maintenance), and collaborative infrastructure. Funding is sought from the Japan Society for the Promotion of Science (JSPS) and MEXT grants focused on urban sustainability. The requested budget ensures a full-time Oceanographer based in Tokyo, enabling daily engagement with local stakeholders, immediate response to environmental events, and seamless data integration into existing Japanese marine monitoring frameworks like the Integrated Marine Observing System (IMOS-Japan). This localized presence is crucial for effective science-policy translation in Tokyo's complex urban environment.</w:t>
      </w:r>
    </w:p>
    <w:bookmarkEnd w:id="25"/>
    <w:bookmarkStart w:id="26" w:name="X84b9c3c95b67982c1d75522759d719a88de651a"/>
    <w:p>
      <w:pPr>
        <w:pStyle w:val="Heading2"/>
      </w:pPr>
      <w:r>
        <w:t xml:space="preserve">6. Conclusion: The Essential Role of the Oceanographer in Tokyo</w:t>
      </w:r>
    </w:p>
    <w:p>
      <w:pPr>
        <w:pStyle w:val="FirstParagraph"/>
      </w:pPr>
      <w:r>
        <w:t xml:space="preserve">In conclusion, this Research Proposal establishes that an active, locally based Oceanographer within Japan's capital city is not merely beneficial but essential for navigating the intricate marine challenges of Tokyo. This position bridges scientific rigor with urgent urban needs, transforming data into resilience. The proposed work directly addresses national priorities set forth by Japan's Ministry of Environment and aligns with global sustainability frameworks (UN SDGs 14 &amp; 15) through a uniquely Tokyo-centric lens. By investing in this Oceanographer-led initiative, Japan secures a scientifically informed foundation for protecting its most vital coastal asset – Tokyo Bay – ensuring the city’s continued prosperity as a model for sustainable urban ocean management globally. This research is not just about understanding the ocean; it's about securing Tokyo's future through dedicated marine science rooted in Japan’s greatest city.</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Resilience Through Oceanographer-led Studies in Tokyo</dc:title>
  <dc:creator/>
  <dc:language>en</dc:language>
  <cp:keywords/>
  <dcterms:created xsi:type="dcterms:W3CDTF">2026-07-21T11:24:57Z</dcterms:created>
  <dcterms:modified xsi:type="dcterms:W3CDTF">2026-07-21T11:24:57Z</dcterms:modified>
</cp:coreProperties>
</file>

<file path=docProps/custom.xml><?xml version="1.0" encoding="utf-8"?>
<Properties xmlns="http://schemas.openxmlformats.org/officeDocument/2006/custom-properties" xmlns:vt="http://schemas.openxmlformats.org/officeDocument/2006/docPropsVTypes"/>
</file>