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from</w:t>
      </w:r>
      <w:r>
        <w:t xml:space="preserve"> </w:t>
      </w:r>
      <w:r>
        <w:t xml:space="preserve">Nairobi</w:t>
      </w:r>
    </w:p>
    <w:bookmarkStart w:id="29" w:name="X605a35e3429c98d18634cb82fec07c6821c044b"/>
    <w:p>
      <w:pPr>
        <w:pStyle w:val="Heading1"/>
      </w:pPr>
      <w:r>
        <w:t xml:space="preserve">Research Proposal: Advancing Coastal Resilience Through Oceanographic Research from Nairobi, Kenya</w:t>
      </w:r>
    </w:p>
    <w:bookmarkStart w:id="20" w:name="abstract"/>
    <w:p>
      <w:pPr>
        <w:pStyle w:val="Heading2"/>
      </w:pPr>
      <w:r>
        <w:t xml:space="preserve">Abstract</w:t>
      </w:r>
    </w:p>
    <w:p>
      <w:pPr>
        <w:pStyle w:val="FirstParagraph"/>
      </w:pPr>
      <w:r>
        <w:t xml:space="preserve">This research proposal outlines a critical study on marine ecosystem health and climate change adaptation for Kenya's Indian Ocean coastline. Despite Nairobi being a landlocked capital city, this project strategically leverages the city as the central hub for coordinating oceanographic research across Kenya's coastal regions. The proposed work will establish Nairobi as a pivotal center for maritime science, directly addressing urgent environmental challenges through the expertise of an Oceanographer based in Kenya Nairobi. This initiative aligns with Kenya's National Climate Change Action Plan and Blue Economy strategy, offering actionable data for policymakers, coastal communities, and conservation bodies.</w:t>
      </w:r>
    </w:p>
    <w:bookmarkEnd w:id="20"/>
    <w:bookmarkStart w:id="21" w:name="Xdb8e7b5ca607a5a1b629ebb7d2c69a07affc247"/>
    <w:p>
      <w:pPr>
        <w:pStyle w:val="Heading2"/>
      </w:pPr>
      <w:r>
        <w:t xml:space="preserve">1. Introduction: The Imperative for Oceanographic Research from Nairobi</w:t>
      </w:r>
    </w:p>
    <w:p>
      <w:pPr>
        <w:pStyle w:val="FirstParagraph"/>
      </w:pPr>
      <w:r>
        <w:t xml:space="preserve">Kenya’s 536-kilometer coastline along the Indian Ocean is a vital economic and ecological asset, supporting fisheries, tourism, and biodiversity. However, it faces severe threats from climate change (rising sea levels, ocean acidification), coastal erosion, pollution (particularly plastic waste), and overfishing. While the physical research must occur along the coast—especially in Mombasa, Malindi, and Watamu—the strategic coordination center for this vital work is uniquely positioned in Nairobi. As Kenya's political and academic capital, Nairobi hosts institutions like Jomo Kenyatta University of Agriculture and Technology (JKUAT), the Kenya Marine and Fisheries Research Institute (KMFRI), and the National Environment Management Authority (NEMA). This makes it an optimal base for a dedicated Oceanographer to lead, synthesize data, engage stakeholders, and secure funding. The term "Oceanographer" here denotes a specialized marine scientist who will bridge Nairobi's research infrastructure with on-the-ground coastal monitoring.</w:t>
      </w:r>
    </w:p>
    <w:bookmarkEnd w:id="21"/>
    <w:bookmarkStart w:id="22" w:name="problem-statement"/>
    <w:p>
      <w:pPr>
        <w:pStyle w:val="Heading2"/>
      </w:pPr>
      <w:r>
        <w:t xml:space="preserve">2. Problem Statement</w:t>
      </w:r>
    </w:p>
    <w:p>
      <w:pPr>
        <w:pStyle w:val="FirstParagraph"/>
      </w:pPr>
      <w:r>
        <w:t xml:space="preserve">Current marine monitoring in Kenya suffers from fragmentation, limited capacity for data integration, and insufficient connection between scientific findings and local community adaptation efforts. There is no centralized, Nairobi-based research initiative specifically designed to deploy a full-time Oceanographer focused on translating complex oceanographic data into practical coastal management strategies. This gap hinders effective climate resilience planning for Kenya’s most vulnerable coastal populations and ecosystems. The proposed Research Proposal directly tackles this by establishing a Nairobi-centered Oceanographer role that integrates fieldwork, modeling, policy engagement, and community outreach.</w:t>
      </w:r>
    </w:p>
    <w:bookmarkEnd w:id="22"/>
    <w:bookmarkStart w:id="23" w:name="research-objectives"/>
    <w:p>
      <w:pPr>
        <w:pStyle w:val="Heading2"/>
      </w:pPr>
      <w:r>
        <w:t xml:space="preserve">3. Research Objectives</w:t>
      </w:r>
    </w:p>
    <w:p>
      <w:pPr>
        <w:numPr>
          <w:ilvl w:val="0"/>
          <w:numId w:val="1001"/>
        </w:numPr>
        <w:pStyle w:val="Compact"/>
      </w:pPr>
      <w:r>
        <w:t xml:space="preserve">To conduct comprehensive baseline assessments of key marine indicators (water quality, coral health, fish stock trends) along Kenya's coast using standardized protocols.</w:t>
      </w:r>
    </w:p>
    <w:p>
      <w:pPr>
        <w:numPr>
          <w:ilvl w:val="0"/>
          <w:numId w:val="1001"/>
        </w:numPr>
        <w:pStyle w:val="Compact"/>
      </w:pPr>
      <w:r>
        <w:t xml:space="preserve">To develop high-resolution predictive models for coastal erosion and sea-level rise impacts in Nairobi-coordinated partnership with the Kenya Meteorological Department.</w:t>
      </w:r>
    </w:p>
    <w:p>
      <w:pPr>
        <w:numPr>
          <w:ilvl w:val="0"/>
          <w:numId w:val="1001"/>
        </w:numPr>
        <w:pStyle w:val="Compact"/>
      </w:pPr>
      <w:r>
        <w:t xml:space="preserve">To create a real-time data dashboard accessible to government agencies (e.g., KMFRI, NEMA) and coastal communities based in Nairobi's research hub.</w:t>
      </w:r>
    </w:p>
    <w:p>
      <w:pPr>
        <w:numPr>
          <w:ilvl w:val="0"/>
          <w:numId w:val="1001"/>
        </w:numPr>
        <w:pStyle w:val="Compact"/>
      </w:pPr>
      <w:r>
        <w:t xml:space="preserve">To train local youth from coastal regions through an Oceanographer-led program based in Nairobi, fostering future Kenyan marine scientists.</w:t>
      </w:r>
    </w:p>
    <w:p>
      <w:pPr>
        <w:numPr>
          <w:ilvl w:val="0"/>
          <w:numId w:val="1001"/>
        </w:numPr>
        <w:pStyle w:val="Compact"/>
      </w:pPr>
      <w:r>
        <w:t xml:space="preserve">To produce actionable policy briefs for the National Government and county-level authorities on ocean-based climate adaptation.</w:t>
      </w:r>
    </w:p>
    <w:bookmarkEnd w:id="23"/>
    <w:bookmarkStart w:id="24" w:name="X6b09ae309d5eb4de3201c0c95aca2e710256e2e"/>
    <w:p>
      <w:pPr>
        <w:pStyle w:val="Heading2"/>
      </w:pPr>
      <w:r>
        <w:t xml:space="preserve">4. Methodology: The Oceanographer's Role from Nairobi</w:t>
      </w:r>
    </w:p>
    <w:p>
      <w:pPr>
        <w:pStyle w:val="FirstParagraph"/>
      </w:pPr>
      <w:r>
        <w:t xml:space="preserve">The central role of the Oceanographer in this proposal is to orchestrate research *from* Kenya Nairobi, not merely to work *in* Nairobi. This involves:</w:t>
      </w:r>
    </w:p>
    <w:p>
      <w:pPr>
        <w:numPr>
          <w:ilvl w:val="0"/>
          <w:numId w:val="1002"/>
        </w:numPr>
        <w:pStyle w:val="Compact"/>
      </w:pPr>
      <w:r>
        <w:rPr>
          <w:bCs/>
          <w:b/>
        </w:rPr>
        <w:t xml:space="preserve">Field Coordination (Nairobi-Based):</w:t>
      </w:r>
      <w:r>
        <w:t xml:space="preserve"> </w:t>
      </w:r>
      <w:r>
        <w:t xml:space="preserve">The Oceanographer will manage a team of field technicians operating from coastal bases, using Nairobi as the command center for logistics, data management, and quality control. Regular site visits to Mombasa and Malindi will be scheduled.</w:t>
      </w:r>
    </w:p>
    <w:p>
      <w:pPr>
        <w:numPr>
          <w:ilvl w:val="0"/>
          <w:numId w:val="1002"/>
        </w:numPr>
        <w:pStyle w:val="Compact"/>
      </w:pPr>
      <w:r>
        <w:rPr>
          <w:bCs/>
          <w:b/>
        </w:rPr>
        <w:t xml:space="preserve">Data Synthesis &amp; Modeling:</w:t>
      </w:r>
      <w:r>
        <w:t xml:space="preserve"> </w:t>
      </w:r>
      <w:r>
        <w:t xml:space="preserve">All collected data (water samples, satellite imagery, community surveys) will be processed at Nairobi facilities (e.g., KMFRI labs or university centers). The Oceanographer will lead the development of predictive models using local climate and oceanographic data.</w:t>
      </w:r>
    </w:p>
    <w:p>
      <w:pPr>
        <w:numPr>
          <w:ilvl w:val="0"/>
          <w:numId w:val="1002"/>
        </w:numPr>
        <w:pStyle w:val="Compact"/>
      </w:pPr>
      <w:r>
        <w:rPr>
          <w:bCs/>
          <w:b/>
        </w:rPr>
        <w:t xml:space="preserve">Stakeholder Engagement:</w:t>
      </w:r>
      <w:r>
        <w:t xml:space="preserve"> </w:t>
      </w:r>
      <w:r>
        <w:t xml:space="preserve">Leveraging Nairobi's proximity to national government institutions, the Oceanographer will facilitate regular workshops with policymakers at State House, Ministry of Environment, and County Governments in Mombasa &amp; Kilifi.</w:t>
      </w:r>
    </w:p>
    <w:p>
      <w:pPr>
        <w:numPr>
          <w:ilvl w:val="0"/>
          <w:numId w:val="1002"/>
        </w:numPr>
        <w:pStyle w:val="Compact"/>
      </w:pPr>
      <w:r>
        <w:rPr>
          <w:bCs/>
          <w:b/>
        </w:rPr>
        <w:t xml:space="preserve">Community Integration:</w:t>
      </w:r>
      <w:r>
        <w:t xml:space="preserve"> </w:t>
      </w:r>
      <w:r>
        <w:t xml:space="preserve">The research design incorporates participatory methods with coastal communities. The Oceanographer will ensure Nairobi-based teams co-create solutions with local leaders during community consultations held in Nairobi or via virtual platforms.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benefits for Kenya's coastal future:</w:t>
      </w:r>
    </w:p>
    <w:p>
      <w:pPr>
        <w:numPr>
          <w:ilvl w:val="0"/>
          <w:numId w:val="1003"/>
        </w:numPr>
        <w:pStyle w:val="Compact"/>
      </w:pPr>
      <w:r>
        <w:t xml:space="preserve">A publicly accessible, real-time marine health dashboard developed and maintained from Nairobi, providing critical information to fishers and tourism operators.</w:t>
      </w:r>
    </w:p>
    <w:p>
      <w:pPr>
        <w:numPr>
          <w:ilvl w:val="0"/>
          <w:numId w:val="1003"/>
        </w:numPr>
        <w:pStyle w:val="Compact"/>
      </w:pPr>
      <w:r>
        <w:t xml:space="preserve">Policy recommendations adopted by the National Government on beach management and marine protected areas (MPAs), directly influencing Kenya's Blue Economy strategy.</w:t>
      </w:r>
    </w:p>
    <w:p>
      <w:pPr>
        <w:numPr>
          <w:ilvl w:val="0"/>
          <w:numId w:val="1003"/>
        </w:numPr>
        <w:pStyle w:val="Compact"/>
      </w:pPr>
      <w:r>
        <w:t xml:space="preserve">A trained cohort of 20+ Kenyan coastal youth in oceanographic techniques, supported through Nairobi-based training modules, addressing a critical skills gap.</w:t>
      </w:r>
    </w:p>
    <w:p>
      <w:pPr>
        <w:numPr>
          <w:ilvl w:val="0"/>
          <w:numId w:val="1003"/>
        </w:numPr>
        <w:pStyle w:val="Compact"/>
      </w:pPr>
      <w:r>
        <w:t xml:space="preserve">Publication of 3 peer-reviewed papers on Kenya-specific climate impacts, enhancing the country's contribution to global ocean science from Nairobi.</w:t>
      </w:r>
    </w:p>
    <w:p>
      <w:pPr>
        <w:numPr>
          <w:ilvl w:val="0"/>
          <w:numId w:val="1003"/>
        </w:numPr>
        <w:pStyle w:val="Compact"/>
      </w:pPr>
      <w:r>
        <w:t xml:space="preserve">Strengthened institutional capacity for integrated coastal zone management within Kenyan government agencies based in Nairobi.</w:t>
      </w:r>
    </w:p>
    <w:bookmarkEnd w:id="25"/>
    <w:bookmarkStart w:id="26" w:name="budget-overview"/>
    <w:p>
      <w:pPr>
        <w:pStyle w:val="Heading2"/>
      </w:pPr>
      <w:r>
        <w:t xml:space="preserve">6. Budget Overview</w:t>
      </w:r>
    </w:p>
    <w:p>
      <w:pPr>
        <w:pStyle w:val="FirstParagraph"/>
      </w:pPr>
      <w:r>
        <w:t xml:space="preserve">The proposed 3-year project requires $480,000. Key allocations include:</w:t>
      </w:r>
    </w:p>
    <w:p>
      <w:pPr>
        <w:numPr>
          <w:ilvl w:val="0"/>
          <w:numId w:val="1004"/>
        </w:numPr>
        <w:pStyle w:val="Compact"/>
      </w:pPr>
      <w:r>
        <w:rPr>
          <w:bCs/>
          <w:b/>
        </w:rPr>
        <w:t xml:space="preserve">Personnel (55%):</w:t>
      </w:r>
      <w:r>
        <w:t xml:space="preserve"> </w:t>
      </w:r>
      <w:r>
        <w:t xml:space="preserve">Salaries for the Oceanographer (based in Nairobi), 2 Research Assistants, and Field Technicians.</w:t>
      </w:r>
    </w:p>
    <w:p>
      <w:pPr>
        <w:numPr>
          <w:ilvl w:val="0"/>
          <w:numId w:val="1004"/>
        </w:numPr>
        <w:pStyle w:val="Compact"/>
      </w:pPr>
      <w:r>
        <w:rPr>
          <w:bCs/>
          <w:b/>
        </w:rPr>
        <w:t xml:space="preserve">Fieldwork &amp; Equipment (30%):</w:t>
      </w:r>
      <w:r>
        <w:t xml:space="preserve"> </w:t>
      </w:r>
      <w:r>
        <w:t xml:space="preserve">Water quality kits, satellite tags for marine species tracking, boat hire along the coast.</w:t>
      </w:r>
    </w:p>
    <w:p>
      <w:pPr>
        <w:numPr>
          <w:ilvl w:val="0"/>
          <w:numId w:val="1004"/>
        </w:numPr>
        <w:pStyle w:val="Compact"/>
      </w:pPr>
      <w:r>
        <w:rPr>
          <w:bCs/>
          <w:b/>
        </w:rPr>
        <w:t xml:space="preserve">Data Management &amp; Dissemination (10%):</w:t>
      </w:r>
      <w:r>
        <w:t xml:space="preserve"> </w:t>
      </w:r>
      <w:r>
        <w:t xml:space="preserve">Dashboard development software, workshop logistics in Nairobi.</w:t>
      </w:r>
    </w:p>
    <w:p>
      <w:pPr>
        <w:numPr>
          <w:ilvl w:val="0"/>
          <w:numId w:val="1004"/>
        </w:numPr>
        <w:pStyle w:val="Compact"/>
      </w:pPr>
      <w:r>
        <w:rPr>
          <w:bCs/>
          <w:b/>
        </w:rPr>
        <w:t xml:space="preserve">Community Engagement (5%):</w:t>
      </w:r>
      <w:r>
        <w:t xml:space="preserve"> </w:t>
      </w:r>
      <w:r>
        <w:t xml:space="preserve">Materials and stipends for coastal community workshops.</w:t>
      </w:r>
    </w:p>
    <w:bookmarkEnd w:id="26"/>
    <w:bookmarkStart w:id="27" w:name="Xa866632e73572fe49d631549b5d37c63bde4dad"/>
    <w:p>
      <w:pPr>
        <w:pStyle w:val="Heading2"/>
      </w:pPr>
      <w:r>
        <w:t xml:space="preserve">7. Conclusion: Why Nairobi is the Strategic Hub for Kenya's Ocean Research</w:t>
      </w:r>
    </w:p>
    <w:p>
      <w:pPr>
        <w:pStyle w:val="FirstParagraph"/>
      </w:pPr>
      <w:r>
        <w:t xml:space="preserve">The designation of Kenya Nairobi as the operational base for this critical oceanographic research is not merely convenient—it is strategically imperative. As a landlocked capital, Nairobi possesses unique advantages: proximity to national decision-makers, established academic and research institutions (JKUAT, KMFRI), and central access to county governments. This Research Proposal leverages Nairobi's position as the nerve center for governance and knowledge production in Kenya. It empowers an Oceanographer based in Kenya Nairobi to become the indispensable bridge between complex marine science and urgent coastal development needs across the entire nation. The success of this initiative will set a new benchmark for how landlocked capitals can effectively drive ocean conservation, proving that meaningful impact on coastal ecosystems is achievable through strategic inland leadership.</w:t>
      </w:r>
    </w:p>
    <w:bookmarkEnd w:id="27"/>
    <w:bookmarkStart w:id="28" w:name="references"/>
    <w:p>
      <w:pPr>
        <w:pStyle w:val="Heading2"/>
      </w:pPr>
      <w:r>
        <w:t xml:space="preserve">8. References</w:t>
      </w:r>
    </w:p>
    <w:p>
      <w:pPr>
        <w:pStyle w:val="FirstParagraph"/>
      </w:pPr>
      <w:r>
        <w:t xml:space="preserve">Kenya National Government. (2018). *National Climate Change Action Plan 2018-2030*. Nairobi: Ministry of Environment and Forestry.</w:t>
      </w:r>
      <w:r>
        <w:br/>
      </w:r>
      <w:r>
        <w:t xml:space="preserve">Kenya Marine and Fisheries Research Institute (KMFRI). (2023). *State of Kenya's Marine Environment Report*. Mombasa.</w:t>
      </w:r>
      <w:r>
        <w:br/>
      </w:r>
      <w:r>
        <w:t xml:space="preserve">United Nations. (2019). *The Ocean Economy in 2030*. New York: UNEP.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Research from Nairobi</dc:title>
  <dc:creator/>
  <dc:language>en</dc:language>
  <cp:keywords/>
  <dcterms:created xsi:type="dcterms:W3CDTF">2026-07-21T12:20:51Z</dcterms:created>
  <dcterms:modified xsi:type="dcterms:W3CDTF">2026-07-21T12:20:51Z</dcterms:modified>
</cp:coreProperties>
</file>

<file path=docProps/custom.xml><?xml version="1.0" encoding="utf-8"?>
<Properties xmlns="http://schemas.openxmlformats.org/officeDocument/2006/custom-properties" xmlns:vt="http://schemas.openxmlformats.org/officeDocument/2006/docPropsVTypes"/>
</file>