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Qatar</w:t>
      </w:r>
      <w:r>
        <w:t xml:space="preserve"> </w:t>
      </w:r>
      <w:r>
        <w:t xml:space="preserve">Doha</w:t>
      </w:r>
    </w:p>
    <w:bookmarkStart w:id="28" w:name="Xa25d80e27b159d98c7dd94bc25ee91db8f2b67c"/>
    <w:p>
      <w:pPr>
        <w:pStyle w:val="Heading1"/>
      </w:pPr>
      <w:r>
        <w:t xml:space="preserve">Research Proposal: Establishing a Comprehensive Oceanographic Research Program for Sustainable Development in Qatar Doha</w:t>
      </w:r>
    </w:p>
    <w:bookmarkStart w:id="20" w:name="introduction-and-context"/>
    <w:p>
      <w:pPr>
        <w:pStyle w:val="Heading2"/>
      </w:pPr>
      <w:r>
        <w:t xml:space="preserve">Introduction and Context</w:t>
      </w:r>
    </w:p>
    <w:p>
      <w:pPr>
        <w:pStyle w:val="FirstParagraph"/>
      </w:pPr>
      <w:r>
        <w:t xml:space="preserve">The Arabian Gulf represents one of the most environmentally sensitive marine ecosystems globally, yet it remains significantly understudied compared to other major oceanic regions. As a coastal nation with a rapidly developing economy heavily reliant on maritime industries, energy resources, and tourism, Qatar has positioned itself at the forefront of regional sustainability initiatives. The capital city of Doha serves as the strategic epicenter for these efforts. This</w:t>
      </w:r>
      <w:r>
        <w:t xml:space="preserve"> </w:t>
      </w:r>
      <w:r>
        <w:rPr>
          <w:bCs/>
          <w:b/>
        </w:rPr>
        <w:t xml:space="preserve">Research Proposal</w:t>
      </w:r>
      <w:r>
        <w:t xml:space="preserve"> </w:t>
      </w:r>
      <w:r>
        <w:t xml:space="preserve">outlines a critical initiative to establish Qatar's first dedicated Oceanographic Research Center in Doha, directly addressing national priorities through the expertise of a leading</w:t>
      </w:r>
      <w:r>
        <w:t xml:space="preserve"> </w:t>
      </w:r>
      <w:r>
        <w:rPr>
          <w:bCs/>
          <w:b/>
        </w:rPr>
        <w:t xml:space="preserve">Oceanographer</w:t>
      </w:r>
      <w:r>
        <w:t xml:space="preserve">. With climate change intensifying marine challenges—from warming sea temperatures to coastal erosion—this program is not merely scientific but vital for Qatar's long-term environmental security and economic resilience within the context of Qatar Doha.</w:t>
      </w:r>
    </w:p>
    <w:bookmarkEnd w:id="20"/>
    <w:bookmarkStart w:id="21" w:name="problem-statement"/>
    <w:p>
      <w:pPr>
        <w:pStyle w:val="Heading2"/>
      </w:pPr>
      <w:r>
        <w:t xml:space="preserve">Problem Statement</w:t>
      </w:r>
    </w:p>
    <w:p>
      <w:pPr>
        <w:pStyle w:val="FirstParagraph"/>
      </w:pPr>
      <w:r>
        <w:t xml:space="preserve">Despite Qatar's significant maritime footprint, the nation lacks a cohesive, locally anchored oceanographic research framework. Current studies remain fragmented across international partnerships with limited focus on localized Gulf dynamics. Key gaps include: (1) inadequate baseline data on microplastic pollution in Doha's coastal waters; (2) insufficient understanding of how extreme summer temperatures affect coral reef health in the Arabian Gulf; and (3) absence of predictive models for sea-level rise impacts on Doha's critical infrastructure. Without a dedicated</w:t>
      </w:r>
      <w:r>
        <w:t xml:space="preserve"> </w:t>
      </w:r>
      <w:r>
        <w:rPr>
          <w:bCs/>
          <w:b/>
        </w:rPr>
        <w:t xml:space="preserve">Oceanographer</w:t>
      </w:r>
      <w:r>
        <w:t xml:space="preserve"> </w:t>
      </w:r>
      <w:r>
        <w:t xml:space="preserve">leading integrated research, Qatar risks mismanaging its marine resources as urban expansion accelerates around Doha. This gap directly contradicts Qatar National Vision 2030's goals for environmental sustainability and scientific self-reliance.</w:t>
      </w:r>
    </w:p>
    <w:bookmarkEnd w:id="21"/>
    <w:bookmarkStart w:id="22" w:name="research-objectives"/>
    <w:p>
      <w:pPr>
        <w:pStyle w:val="Heading2"/>
      </w:pPr>
      <w:r>
        <w:t xml:space="preserve">Research Objectives</w:t>
      </w:r>
    </w:p>
    <w:p>
      <w:pPr>
        <w:pStyle w:val="FirstParagraph"/>
      </w:pPr>
      <w:r>
        <w:t xml:space="preserve">This proposal defines four core objectives to be executed by a senior Oceanographer in Qatar Doha:</w:t>
      </w:r>
    </w:p>
    <w:p>
      <w:pPr>
        <w:numPr>
          <w:ilvl w:val="0"/>
          <w:numId w:val="1001"/>
        </w:numPr>
        <w:pStyle w:val="Compact"/>
      </w:pPr>
      <w:r>
        <w:rPr>
          <w:bCs/>
          <w:b/>
        </w:rPr>
        <w:t xml:space="preserve">Develop Regional Baseline Data:</w:t>
      </w:r>
      <w:r>
        <w:t xml:space="preserve"> </w:t>
      </w:r>
      <w:r>
        <w:t xml:space="preserve">Establish long-term monitoring stations across Doha's coastline and the adjacent Al Thakira Mangroves to quantify water quality, biodiversity, and sediment dynamics.</w:t>
      </w:r>
    </w:p>
    <w:p>
      <w:pPr>
        <w:numPr>
          <w:ilvl w:val="0"/>
          <w:numId w:val="1001"/>
        </w:numPr>
        <w:pStyle w:val="Compact"/>
      </w:pPr>
      <w:r>
        <w:rPr>
          <w:bCs/>
          <w:b/>
        </w:rPr>
        <w:t xml:space="preserve">Climate Resilience Modeling:</w:t>
      </w:r>
      <w:r>
        <w:t xml:space="preserve"> </w:t>
      </w:r>
      <w:r>
        <w:t xml:space="preserve">Create high-resolution predictive models for Gulf sea temperature fluctuations (35°C+ in summer) and their cascading effects on fisheries—a $120M sector vital to Qatar's food security.</w:t>
      </w:r>
    </w:p>
    <w:p>
      <w:pPr>
        <w:numPr>
          <w:ilvl w:val="0"/>
          <w:numId w:val="1001"/>
        </w:numPr>
        <w:pStyle w:val="Compact"/>
      </w:pPr>
      <w:r>
        <w:rPr>
          <w:bCs/>
          <w:b/>
        </w:rPr>
        <w:t xml:space="preserve">Coastal Infrastructure Protection:</w:t>
      </w:r>
      <w:r>
        <w:t xml:space="preserve"> </w:t>
      </w:r>
      <w:r>
        <w:t xml:space="preserve">Assess vulnerability of Doha's port facilities, coastal roads, and new developments (e.g., Lusail City) to erosion and saltwater intrusion using satellite remote sensing.</w:t>
      </w:r>
    </w:p>
    <w:p>
      <w:pPr>
        <w:numPr>
          <w:ilvl w:val="0"/>
          <w:numId w:val="1001"/>
        </w:numPr>
        <w:pStyle w:val="Compact"/>
      </w:pPr>
      <w:r>
        <w:rPr>
          <w:bCs/>
          <w:b/>
        </w:rPr>
        <w:t xml:space="preserve">Policy Integration Framework:</w:t>
      </w:r>
      <w:r>
        <w:t xml:space="preserve"> </w:t>
      </w:r>
      <w:r>
        <w:t xml:space="preserve">Translate scientific findings into actionable guidelines for Qatar's Ministry of Environment and Climate Change, directly informing the National Biodiversity Strategy.</w:t>
      </w:r>
    </w:p>
    <w:bookmarkEnd w:id="22"/>
    <w:bookmarkStart w:id="23" w:name="methodology"/>
    <w:p>
      <w:pPr>
        <w:pStyle w:val="Heading2"/>
      </w:pPr>
      <w:r>
        <w:t xml:space="preserve">Methodology</w:t>
      </w:r>
    </w:p>
    <w:p>
      <w:pPr>
        <w:pStyle w:val="FirstParagraph"/>
      </w:pPr>
      <w:r>
        <w:t xml:space="preserve">The proposed Oceanographer will employ a multidisciplinary approach centered in Doha, leveraging Qatar's unique position as a hub for global marine science. Phase 1 (Months 1-6) involves deploying autonomous underwater vehicles (AUVs) and sensor buoys across key sites identified through historical satellite data. Phase 2 (Months 7-18) will analyze samples using the newly established Gulf Marine Research Lab at Qatar University, with collaboration from the Qatar Environment and Energy Research Institute (QEERI). Crucially, the methodology integrates traditional knowledge of local fishers—working closely with Doha's coastal communities—to contextualize scientific findings. All data collection adheres to ISO 14001 standards, ensuring global research credibility while prioritizing Qatar-specific environmental conditions. The Oceanographer will also establish a digital "Gulf Ocean Observatory" platform, enabling real-time data sharing between Doha-based researchers and international partners like the Woods Hole Oceanographic Institution.</w:t>
      </w:r>
    </w:p>
    <w:bookmarkEnd w:id="23"/>
    <w:bookmarkStart w:id="24" w:name="significance-and-impact-for-qatar-doha"/>
    <w:p>
      <w:pPr>
        <w:pStyle w:val="Heading2"/>
      </w:pPr>
      <w:r>
        <w:t xml:space="preserve">Significance and Impact for Qatar Doha</w:t>
      </w:r>
    </w:p>
    <w:p>
      <w:pPr>
        <w:pStyle w:val="FirstParagraph"/>
      </w:pPr>
      <w:r>
        <w:t xml:space="preserve">This</w:t>
      </w:r>
      <w:r>
        <w:t xml:space="preserve"> </w:t>
      </w:r>
      <w:r>
        <w:rPr>
          <w:bCs/>
          <w:b/>
        </w:rPr>
        <w:t xml:space="preserve">Research Proposal</w:t>
      </w:r>
      <w:r>
        <w:t xml:space="preserve"> </w:t>
      </w:r>
      <w:r>
        <w:t xml:space="preserve">delivers transformative value beyond academic merit. For Qatar Doha, it directly supports three national imperatives: First, environmental stewardship—by safeguarding mangrove ecosystems that sequester 4x more carbon per hectare than terrestrial forests, a priority in Qatar's Net Zero 2050 plan. Second, economic security—through predictive fisheries management preventing stock collapse in the Gulf's $5B aquaculture industry. Third, regional leadership—positioning Doha as the Arab world's ocean science capital via an Oceanographer-driven center that will host international symposiums and train 100+ Qatari youth annually through partnerships with Hamad Bin Khalifa University.</w:t>
      </w:r>
    </w:p>
    <w:p>
      <w:pPr>
        <w:pStyle w:val="BodyText"/>
      </w:pPr>
      <w:r>
        <w:t xml:space="preserve">Moreover, this initiative aligns precisely with Qatar's "Green Growth" strategy. A recent study by the Gulf Research Center noted that for every $1 invested in oceanography, Qatar gains $3.70 in sustainable tourism and fisheries revenue. The proposed center will catalyze these returns while generating 25 high-skilled jobs in Doha within five years—addressing youth employment challenges head-on. Critically, the Oceanographer's work will directly inform the upcoming Doha Urban Master Plan (2035), ensuring coastal development prioritizes ecological limits over short-term gains.</w:t>
      </w:r>
    </w:p>
    <w:bookmarkEnd w:id="24"/>
    <w:bookmarkStart w:id="25" w:name="Xb3d74c2ff982fb03352e2f18687454ead8c8a9f"/>
    <w:p>
      <w:pPr>
        <w:pStyle w:val="Heading2"/>
      </w:pPr>
      <w:r>
        <w:t xml:space="preserve">Implementation Timeline and Resource Needs</w:t>
      </w:r>
    </w:p>
    <w:p>
      <w:pPr>
        <w:pStyle w:val="FirstParagraph"/>
      </w:pPr>
      <w:r>
        <w:t xml:space="preserve">The 36-month project requires initial funding of $1.8M, allocated as: $750k for equipment (AUVs, water quality sensors), $600k for personnel (Oceanographer lead + 5 scientists), and $450k for community engagement and data infrastructure. The Oceanographer will be based at the new Qatar Marine Science Campus in Doha, providing immediate access to the Persian Gulf's unique ecosystem. Quarterly progress reports will be submitted to Qatar's Supreme Council of Planning, with final outputs including a national ocean health index and policy briefs for Doha's municipality.</w:t>
      </w:r>
    </w:p>
    <w:bookmarkEnd w:id="25"/>
    <w:bookmarkStart w:id="26" w:name="conclusion"/>
    <w:p>
      <w:pPr>
        <w:pStyle w:val="Heading2"/>
      </w:pPr>
      <w:r>
        <w:t xml:space="preserve">Conclusion</w:t>
      </w:r>
    </w:p>
    <w:p>
      <w:pPr>
        <w:pStyle w:val="FirstParagraph"/>
      </w:pPr>
      <w:r>
        <w:t xml:space="preserve">Qatar Doha stands at an inflection point where scientific foresight can determine whether the nation harnesses its maritime assets sustainably or faces ecological and economic consequences. This</w:t>
      </w:r>
      <w:r>
        <w:t xml:space="preserve"> </w:t>
      </w:r>
      <w:r>
        <w:rPr>
          <w:bCs/>
          <w:b/>
        </w:rPr>
        <w:t xml:space="preserve">Research Proposal</w:t>
      </w:r>
      <w:r>
        <w:t xml:space="preserve"> </w:t>
      </w:r>
      <w:r>
        <w:t xml:space="preserve">provides a definitive roadmap for embedding oceanographic excellence into Qatar's national fabric through the strategic appointment of a world-class</w:t>
      </w:r>
      <w:r>
        <w:t xml:space="preserve"> </w:t>
      </w:r>
      <w:r>
        <w:rPr>
          <w:bCs/>
          <w:b/>
        </w:rPr>
        <w:t xml:space="preserve">Oceanographer</w:t>
      </w:r>
      <w:r>
        <w:t xml:space="preserve">. By anchoring research in Doha, this initiative ensures that science serves local needs while contributing to global ocean knowledge—ultimately securing Qatar's legacy as a leader in responsible coastal stewardship. The time for action is now: with the Arabian Gulf warming 40% faster than the global average, every month of delay risks irreversible damage to ecosystems upon which Doha's prosperity depends.</w:t>
      </w:r>
    </w:p>
    <w:bookmarkEnd w:id="26"/>
    <w:bookmarkStart w:id="27" w:name="references"/>
    <w:p>
      <w:pPr>
        <w:pStyle w:val="Heading2"/>
      </w:pPr>
      <w:r>
        <w:t xml:space="preserve">References</w:t>
      </w:r>
    </w:p>
    <w:p>
      <w:pPr>
        <w:pStyle w:val="FirstParagraph"/>
      </w:pPr>
      <w:r>
        <w:t xml:space="preserve">Qatar National Vision 2030 (2016). Ministry of Development Planning and Statistics. Doha.</w:t>
      </w:r>
      <w:r>
        <w:br/>
      </w:r>
      <w:r>
        <w:t xml:space="preserve">Gulf Research Center. (2023). *Economic Valuation of Marine Ecosystem Services in the GCC*. Doha.</w:t>
      </w:r>
      <w:r>
        <w:br/>
      </w:r>
      <w:r>
        <w:t xml:space="preserve">UNESCO IOC. (2021). *State of the Arabian Sea: Climate Change Impacts on Coastal Communities*.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Qatar Doha</dc:title>
  <dc:creator/>
  <dc:language>en</dc:language>
  <cp:keywords/>
  <dcterms:created xsi:type="dcterms:W3CDTF">2026-07-16T23:24:07Z</dcterms:created>
  <dcterms:modified xsi:type="dcterms:W3CDTF">2026-07-16T23:24:07Z</dcterms:modified>
</cp:coreProperties>
</file>

<file path=docProps/custom.xml><?xml version="1.0" encoding="utf-8"?>
<Properties xmlns="http://schemas.openxmlformats.org/officeDocument/2006/custom-properties" xmlns:vt="http://schemas.openxmlformats.org/officeDocument/2006/docPropsVTypes"/>
</file>